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96" w:rsidRDefault="00D77796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2C" w:rsidRDefault="00B23D99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D9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Dou\Desktop\Астанина 2\Планирование 23\Рабочие программы 2023\На сайт\Отредактированные\Рабочая программа второй группы раннего возраста (2-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\Desktop\Астанина 2\Планирование 23\Рабочие программы 2023\На сайт\Отредактированные\Рабочая программа второй группы раннего возраста (2-3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2C" w:rsidRDefault="00B41E2C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18" w:type="dxa"/>
        <w:tblInd w:w="-110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7864"/>
        <w:gridCol w:w="737"/>
      </w:tblGrid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F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Стр.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bookmarkStart w:id="0" w:name="_GoBack"/>
        <w:bookmarkEnd w:id="0"/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03F9A" w:rsidRPr="006C363E" w:rsidTr="00003F9A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реализации рабочей 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03F9A" w:rsidRPr="006C363E" w:rsidTr="00003F9A">
        <w:trPr>
          <w:trHeight w:val="28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формированию рабочей 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003F9A" w:rsidRPr="006C363E" w:rsidTr="00003F9A">
        <w:trPr>
          <w:trHeight w:val="259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363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в младшем дошкольном возрасте.</w:t>
            </w:r>
          </w:p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3F9A" w:rsidRPr="006C363E" w:rsidTr="00003F9A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Подходы к педагогической диагностике достижения планируемых результатов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3F9A" w:rsidRPr="006C363E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деятельности по каждой из образовательных областей для младшего дошкольного возраста.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3F9A" w:rsidRPr="006C363E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содержание образовательной области «Социально-коммуникативное развитие»</w:t>
            </w: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«Познавательное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003F9A" w:rsidRPr="006C363E" w:rsidTr="00003F9A">
        <w:trPr>
          <w:trHeight w:val="284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«Речевое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003F9A" w:rsidRPr="006C363E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содержание образовательной области «Художественно-эстетическое развитие»</w:t>
            </w: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содержание образовательной области «Физическое развитие»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003F9A" w:rsidRPr="006C363E" w:rsidTr="00003F9A">
        <w:trPr>
          <w:trHeight w:val="836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Вариативные формы, способы, методы и средства реализации рабочей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ind w:right="1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</w:tr>
      <w:tr w:rsidR="00003F9A" w:rsidRPr="006C363E" w:rsidTr="00003F9A">
        <w:trPr>
          <w:trHeight w:val="441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</w:tr>
      <w:tr w:rsidR="00003F9A" w:rsidRPr="006C363E" w:rsidTr="00003F9A">
        <w:trPr>
          <w:trHeight w:val="562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003F9A" w:rsidRPr="006C363E" w:rsidTr="00003F9A">
        <w:trPr>
          <w:trHeight w:val="283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Описание условий реализации программы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РППС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F86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</w:t>
            </w:r>
            <w:r w:rsidR="00F8645F"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образовательной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образовательной программы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003F9A" w:rsidRPr="006C363E" w:rsidTr="00003F9A">
        <w:trPr>
          <w:trHeight w:val="288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003F9A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Календарно-тематический план (Приложение)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9A" w:rsidRPr="006C363E" w:rsidRDefault="00651160" w:rsidP="00003F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</w:tbl>
    <w:p w:rsidR="00003F9A" w:rsidRPr="006C363E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F9A" w:rsidRPr="006C363E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F9A" w:rsidRPr="006C363E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03F9A" w:rsidRPr="006C363E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03F9A" w:rsidRPr="006C363E" w:rsidRDefault="00003F9A" w:rsidP="00003F9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645F" w:rsidRPr="006C363E" w:rsidRDefault="00F8645F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25E48" w:rsidRPr="006C363E" w:rsidRDefault="00725E48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003F9A" w:rsidRPr="006C363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C363E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Целевой раздел рабочей программы </w:t>
      </w:r>
    </w:p>
    <w:p w:rsidR="00F74171" w:rsidRPr="006C363E" w:rsidRDefault="00003F9A" w:rsidP="00F741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="00F74171" w:rsidRPr="006C363E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74171" w:rsidRPr="006C363E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разработана в соответствии с нормативными документами:</w:t>
      </w:r>
    </w:p>
    <w:p w:rsidR="00F74171" w:rsidRPr="006C363E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  Федеральный закон Российской Федерации от 29 декабря 2012 г. N 273-ФЗ "Об образовании в Российской Федерации" (последняя редакция), </w:t>
      </w:r>
    </w:p>
    <w:p w:rsidR="00F74171" w:rsidRPr="006C363E" w:rsidRDefault="00F74171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2. Федеральный государственный образовательный стандарт дошкольного образования" (Приказ Министерства образования и науки РФ от 17 октября 2013 г. № 1155) с изменениями от 21.01.2019г.,</w:t>
      </w:r>
      <w:r w:rsidR="00696693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08.11.2022г. (приказ № 955)</w:t>
      </w:r>
    </w:p>
    <w:p w:rsidR="00865974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4. Федеральная образовательная программа дошкольного образования</w:t>
      </w:r>
      <w:r w:rsidR="00865974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(ФОП ДО)</w:t>
      </w: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865974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Приказ Министерства просвещения Российской Федерации от 25 ноября 2022г. № 1028 «Об утверждении федеральной образовательной программы дошкольного образования»),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.Постановление «Об утверждении примерного положения об оказании логопедической помощи в образовательной организации»№75 от 06.08.2020 года,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Конвенция ООН о правах ребёнка,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Конституция Российской Федерации,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 СанПиН 2.3/2.4.3590-20 "Санитарно-эпидемиологические требования к        организации общественного питания населения"";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.СП 2.4.3648-20 "Санитарно-эпидемиологические требования к организациям воспитания и обучения, отдыха и оздоровления детей и молодежи"",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Лицензия на право ведения образовательной деятельности (серия 61Л01, регистрационный № 5604 от 27.08.2015г.) Выдана Министерством общего и профессионального образования Ростовской области,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 Устав МБДОУ № 299.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12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Примерная общеобразовательная программа дошкольного образования «От рождения до школы»  (Под ред. Н. Е. Вераксы, Т. С. Комаровой, М. А. Васильевой)</w:t>
      </w:r>
    </w:p>
    <w:p w:rsidR="00F74171" w:rsidRPr="006C363E" w:rsidRDefault="00F26BFF" w:rsidP="00F7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13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C738EC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74171" w:rsidRPr="006C363E">
        <w:rPr>
          <w:rFonts w:ascii="Times New Roman" w:eastAsia="Times New Roman" w:hAnsi="Times New Roman" w:cs="Times New Roman"/>
          <w:sz w:val="28"/>
          <w:szCs w:val="28"/>
          <w:lang w:eastAsia="en-US"/>
        </w:rPr>
        <w:t>«От рождения до школы». Инновационная программа дошкольного образования.  / Под ред. Н. Е. Вераксы, Т. С. Комаровой, Э. М. Дорофеевой.</w:t>
      </w:r>
    </w:p>
    <w:p w:rsidR="00F74171" w:rsidRPr="006C363E" w:rsidRDefault="00F74171" w:rsidP="00F74171">
      <w:pPr>
        <w:rPr>
          <w:rFonts w:ascii="Times New Roman" w:hAnsi="Times New Roman" w:cs="Times New Roman"/>
        </w:rPr>
      </w:pPr>
    </w:p>
    <w:p w:rsidR="00003F9A" w:rsidRPr="006C363E" w:rsidRDefault="00003F9A" w:rsidP="00C770B2">
      <w:pPr>
        <w:spacing w:line="32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9A" w:rsidRPr="006C363E" w:rsidRDefault="00003F9A" w:rsidP="00C770B2">
      <w:pPr>
        <w:spacing w:line="32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3F9A" w:rsidRPr="006C363E" w:rsidRDefault="00003F9A" w:rsidP="00C770B2">
      <w:pPr>
        <w:spacing w:line="32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0B2" w:rsidRPr="006C363E" w:rsidRDefault="00C770B2" w:rsidP="00036CE3">
      <w:pPr>
        <w:pStyle w:val="a9"/>
        <w:numPr>
          <w:ilvl w:val="2"/>
          <w:numId w:val="47"/>
        </w:numPr>
        <w:spacing w:line="276" w:lineRule="auto"/>
        <w:rPr>
          <w:rFonts w:ascii="Times New Roman" w:hAnsi="Times New Roman" w:cs="Times New Roman"/>
          <w:b/>
        </w:rPr>
      </w:pPr>
      <w:r w:rsidRPr="006C363E">
        <w:rPr>
          <w:rFonts w:ascii="Times New Roman" w:hAnsi="Times New Roman" w:cs="Times New Roman"/>
          <w:b/>
        </w:rPr>
        <w:lastRenderedPageBreak/>
        <w:t>ЦЕЛЬ ПРОГРАММЫ</w:t>
      </w:r>
    </w:p>
    <w:p w:rsidR="00531F94" w:rsidRPr="006C363E" w:rsidRDefault="00360E9E" w:rsidP="00036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1F94" w:rsidRPr="006C363E">
        <w:rPr>
          <w:rFonts w:ascii="Times New Roman" w:hAnsi="Times New Roman" w:cs="Times New Roman"/>
          <w:b/>
          <w:bCs/>
          <w:sz w:val="28"/>
          <w:szCs w:val="28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360E9E" w:rsidRPr="006C363E" w:rsidRDefault="00531F94" w:rsidP="00036CE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C770B2" w:rsidRPr="006C363E" w:rsidRDefault="00531F94" w:rsidP="00036C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70B2" w:rsidRPr="006C363E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 w:rsidR="00C770B2" w:rsidRPr="006C363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bookmark3"/>
      <w:bookmarkEnd w:id="1"/>
      <w:r w:rsidRPr="006C363E">
        <w:rPr>
          <w:rFonts w:ascii="Times New Roman" w:hAnsi="Times New Roman" w:cs="Times New Roman"/>
          <w:bCs/>
          <w:sz w:val="28"/>
          <w:szCs w:val="28"/>
        </w:rPr>
        <w:t>-обеспечение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lastRenderedPageBreak/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770B2" w:rsidRPr="006C363E" w:rsidRDefault="00003F9A" w:rsidP="00036CE3">
      <w:pPr>
        <w:rPr>
          <w:rFonts w:ascii="Times New Roman" w:hAnsi="Times New Roman" w:cs="Times New Roman"/>
          <w:b/>
          <w:sz w:val="24"/>
          <w:szCs w:val="24"/>
        </w:rPr>
      </w:pPr>
      <w:r w:rsidRPr="006C3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1.1.2. </w:t>
      </w:r>
      <w:r w:rsidR="00C770B2" w:rsidRPr="006C363E">
        <w:rPr>
          <w:rFonts w:ascii="Times New Roman" w:hAnsi="Times New Roman" w:cs="Times New Roman"/>
          <w:b/>
          <w:color w:val="000000"/>
          <w:sz w:val="24"/>
          <w:szCs w:val="24"/>
        </w:rPr>
        <w:t>ПРИНЦИПЫ</w:t>
      </w:r>
      <w:r w:rsidR="003065FF" w:rsidRPr="006C3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ПОДХОДЫ </w:t>
      </w:r>
      <w:r w:rsidR="00360E9E" w:rsidRPr="006C3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65FF" w:rsidRPr="006C363E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="00360E9E" w:rsidRPr="006C3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70B2" w:rsidRPr="006C36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  <w:r w:rsidR="00387B13" w:rsidRPr="006C363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bookmark8"/>
      <w:bookmarkEnd w:id="2"/>
      <w:r w:rsidRPr="006C363E">
        <w:rPr>
          <w:rFonts w:ascii="Times New Roman" w:hAnsi="Times New Roman" w:cs="Times New Roman"/>
          <w:bCs/>
          <w:sz w:val="28"/>
          <w:szCs w:val="28"/>
        </w:rPr>
        <w:t>-Программа построена на следующих принципах ДО, установленных ФГОС ДО: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– взрослые);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-признание ребёнка полноценным участником (субъектом) образовательных отношений;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-поддержка инициативы детей в различных видах деятельности;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сотрудничество ДОО с семьей;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-приобщение детей к социокультурным нормам, традициям семьи, общества и государства;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-формирование познавательных интересов и познавательных действий ребёнка в различных видах деятельности;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lastRenderedPageBreak/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60E9E" w:rsidRPr="006C363E" w:rsidRDefault="00360E9E" w:rsidP="00036CE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63E">
        <w:rPr>
          <w:rFonts w:ascii="Times New Roman" w:hAnsi="Times New Roman" w:cs="Times New Roman"/>
          <w:bCs/>
          <w:sz w:val="28"/>
          <w:szCs w:val="28"/>
        </w:rPr>
        <w:t>-учёт этнокультурной ситуации развития детей.</w:t>
      </w:r>
    </w:p>
    <w:p w:rsidR="0029727E" w:rsidRPr="006C363E" w:rsidRDefault="00003F9A" w:rsidP="00036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="0029727E" w:rsidRPr="006C363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</w:t>
      </w:r>
      <w:r w:rsidR="003065FF" w:rsidRPr="006C3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3EA6" w:rsidRPr="006C363E">
        <w:rPr>
          <w:rFonts w:ascii="Times New Roman" w:hAnsi="Times New Roman" w:cs="Times New Roman"/>
          <w:b/>
          <w:bCs/>
          <w:sz w:val="28"/>
          <w:szCs w:val="28"/>
        </w:rPr>
        <w:t>раннем</w:t>
      </w:r>
      <w:r w:rsidR="0029727E" w:rsidRPr="006C363E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дошкольном возрасте.</w:t>
      </w:r>
    </w:p>
    <w:p w:rsidR="0029727E" w:rsidRPr="006C363E" w:rsidRDefault="0029727E" w:rsidP="00036C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913EA6" w:rsidRPr="006C363E">
        <w:rPr>
          <w:rFonts w:ascii="Times New Roman" w:hAnsi="Times New Roman" w:cs="Times New Roman"/>
          <w:b/>
          <w:bCs/>
          <w:sz w:val="28"/>
          <w:szCs w:val="28"/>
        </w:rPr>
        <w:t>трём</w:t>
      </w:r>
      <w:r w:rsidRPr="006C363E">
        <w:rPr>
          <w:rFonts w:ascii="Times New Roman" w:hAnsi="Times New Roman" w:cs="Times New Roman"/>
          <w:b/>
          <w:bCs/>
          <w:sz w:val="28"/>
          <w:szCs w:val="28"/>
        </w:rPr>
        <w:t xml:space="preserve"> годам:</w:t>
      </w:r>
    </w:p>
    <w:p w:rsidR="00E45CE2" w:rsidRPr="006C363E" w:rsidRDefault="00E45CE2" w:rsidP="00036CE3">
      <w:pPr>
        <w:pStyle w:val="27"/>
        <w:shd w:val="clear" w:color="auto" w:fill="auto"/>
        <w:spacing w:before="0" w:after="0" w:line="276" w:lineRule="auto"/>
        <w:ind w:left="20" w:right="20" w:firstLine="700"/>
        <w:jc w:val="both"/>
      </w:pPr>
      <w:r w:rsidRPr="006C363E">
        <w:t>у ребёнка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стремится к общению со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рассматривает картинки, показывает и называет предметы, изображенные на них;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различает и называет основные цвета, формы предметов, ориентируется в основных пространственных и временных отношениях; ребёнок осуществляет поисковые 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 xml:space="preserve">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</w:t>
      </w:r>
      <w:r w:rsidRPr="006C363E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природы, старается не причинять вред живым объектам;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E45CE2" w:rsidRPr="006C363E" w:rsidRDefault="00E45CE2" w:rsidP="00036CE3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</w:rPr>
        <w:t>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725E48" w:rsidRPr="006C363E" w:rsidRDefault="00725E48" w:rsidP="00036C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3E">
        <w:rPr>
          <w:rFonts w:ascii="Times New Roman" w:hAnsi="Times New Roman" w:cs="Times New Roman"/>
        </w:rPr>
        <w:tab/>
      </w:r>
      <w:r w:rsidR="00003F9A" w:rsidRPr="006C363E">
        <w:rPr>
          <w:rFonts w:ascii="Times New Roman" w:hAnsi="Times New Roman" w:cs="Times New Roman"/>
          <w:b/>
          <w:sz w:val="28"/>
          <w:szCs w:val="28"/>
        </w:rPr>
        <w:t>1.3.</w:t>
      </w:r>
      <w:r w:rsidRPr="006C363E">
        <w:rPr>
          <w:rFonts w:ascii="Times New Roman" w:hAnsi="Times New Roman" w:cs="Times New Roman"/>
          <w:b/>
          <w:sz w:val="28"/>
          <w:szCs w:val="28"/>
        </w:rPr>
        <w:t xml:space="preserve"> Подходы к педагогической диагностике достижения планируемых результатов.  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</w:t>
      </w:r>
      <w:r w:rsidRPr="006C363E">
        <w:tab/>
        <w:t>склонностей, личностных</w:t>
      </w:r>
      <w:r w:rsidRPr="006C363E">
        <w:tab/>
        <w:t>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</w:t>
      </w:r>
      <w:r w:rsidRPr="006C363E">
        <w:tab/>
        <w:t>индивидуальные        образовательные        маршруты</w:t>
      </w:r>
      <w:r w:rsidRPr="006C363E">
        <w:tab/>
        <w:t>освоения образовательной      программы,      своевременно      вносить изменения</w:t>
      </w:r>
      <w:r w:rsidRPr="006C363E">
        <w:tab/>
        <w:t>в планирование, содержание и организацию образовательной деятельности.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Согласно 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 xml:space="preserve">Однако педагог в ходе своей работы должен видеть индивидуальное  развитие каждого ребенка. Для этого ему необходим диагностический инструментарий оценки своей работы, который позволит ему оптимальным образом выстраивать взаимодействие с детьми. Инструментарий для педагогической диагностики — карты наблюдений детского развития, </w:t>
      </w:r>
      <w:r w:rsidRPr="006C363E">
        <w:lastRenderedPageBreak/>
        <w:t>позволяющие фиксировать индивидуальную динамику и перспективы развития каждого ребенка в ходе: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 и пр.);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игровой деятельности;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познавательной деятельности (как идет развитие детских способностей, познавательной активности);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 xml:space="preserve">• художественной деятельности; 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физического развития.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Анализ продуктов детской деятельности может осуществляться на основе изучения материалов портфолио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</w:t>
      </w:r>
      <w:r w:rsidRPr="006C363E">
        <w:tab/>
        <w:t>наблюдения</w:t>
      </w:r>
      <w:r w:rsidRPr="006C363E">
        <w:tab/>
        <w:t>за</w:t>
      </w:r>
      <w:r w:rsidRPr="006C363E">
        <w:tab/>
        <w:t>продуктивной деятельностью детей (изобразительной, конструктивной, музыкальной и другой деятельностью).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Педагогическая диагностика не предполагает специально созданных для её проведения мероприятий, которые могут привести к нарушению режима и переутомлению детей. В МБДОУ педагогическая диагностика  проводится на начальном этапе освоения ребёнком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ребёнка в группе. Сравнение результатов стартовой и финальной диагностики позволяет выявить индивидуальную динамику развития ребёнка.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Пособия, используемые для проведения педагогической диагностики индивидуального развития детей при реализации Программы: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Н.В.Верещагина:</w:t>
      </w:r>
      <w:r w:rsidRPr="006C363E">
        <w:tab/>
        <w:t>«Диагностика</w:t>
      </w:r>
      <w:r w:rsidRPr="006C363E">
        <w:tab/>
        <w:t>педагогического</w:t>
      </w:r>
      <w:r w:rsidRPr="006C363E">
        <w:tab/>
        <w:t>процесса</w:t>
      </w:r>
      <w:r w:rsidRPr="006C363E">
        <w:tab/>
        <w:t>в</w:t>
      </w:r>
      <w:r w:rsidRPr="006C363E">
        <w:tab/>
        <w:t xml:space="preserve">первой младшей группе (с 2 до 3 лет) дошкольной образовательной </w:t>
      </w:r>
      <w:r w:rsidRPr="006C363E">
        <w:lastRenderedPageBreak/>
        <w:t>организации. Разработано в соответствии с ФГОС.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Н.В.Верещагина: «Диагностика педагогического процесса во второй младшей группе (с 3 до 4 лет) дошкольной образовательной организации. Разработано в соответствии с ФГОС.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Н.В.Верещагина: «Диагностика педагогического процесса в средней группе (с 4 до 5 лет) дошкольной образовательной организации. Разработано в соответствии с ФГОС.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Н.В.Верещагина: «Диагностика педагогического процесса в старшей группе (с 5 до 6 лет) дошкольной образовательной организации. Разработано в соответствии с ФГОС.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• Н.В.Верещагина:</w:t>
      </w:r>
      <w:r w:rsidRPr="006C363E">
        <w:tab/>
        <w:t>«Диагностика</w:t>
      </w:r>
      <w:r w:rsidRPr="006C363E">
        <w:tab/>
        <w:t>педагогического</w:t>
      </w:r>
      <w:r w:rsidRPr="006C363E">
        <w:tab/>
        <w:t>процесса</w:t>
      </w:r>
      <w:r w:rsidRPr="006C363E">
        <w:tab/>
        <w:t>в подготовительной     к     школе</w:t>
      </w:r>
      <w:r w:rsidRPr="006C363E">
        <w:tab/>
        <w:t>группе     (с</w:t>
      </w:r>
      <w:r w:rsidRPr="006C363E">
        <w:tab/>
        <w:t>6</w:t>
      </w:r>
      <w:r w:rsidRPr="006C363E">
        <w:tab/>
        <w:t>до</w:t>
      </w:r>
      <w:r w:rsidRPr="006C363E">
        <w:tab/>
        <w:t>7     лет)</w:t>
      </w:r>
      <w:r w:rsidRPr="006C363E">
        <w:tab/>
        <w:t>дошкольной образовательной организации.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 xml:space="preserve">2) оптимизации работы с группой детей. </w:t>
      </w:r>
    </w:p>
    <w:p w:rsidR="00725E48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</w:t>
      </w:r>
      <w:r w:rsidRPr="006C363E">
        <w:tab/>
        <w:t>индивидуальные образовательные</w:t>
      </w:r>
      <w:r w:rsidRPr="006C363E">
        <w:tab/>
        <w:t>маршруты</w:t>
      </w:r>
      <w:r w:rsidRPr="006C363E">
        <w:tab/>
        <w:t>освоения образовательной Программы, осознанно и целенаправленно проектирует образовательный процесс.</w:t>
      </w:r>
    </w:p>
    <w:p w:rsidR="00C770B2" w:rsidRPr="006C363E" w:rsidRDefault="00725E48" w:rsidP="00036CE3">
      <w:pPr>
        <w:pStyle w:val="11"/>
        <w:spacing w:line="276" w:lineRule="auto"/>
        <w:ind w:firstLine="820"/>
        <w:jc w:val="both"/>
      </w:pPr>
      <w:r w:rsidRPr="006C363E"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(педагоги­ психологи, психологи).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  <w:r w:rsidR="003065FF" w:rsidRPr="006C363E">
        <w:t xml:space="preserve"> </w:t>
      </w:r>
      <w:r w:rsidR="00C770B2" w:rsidRPr="006C363E">
        <w:t>Проведение контрольно-диагностических занятий - 2 раза в год (в начале и конце учебного года);</w:t>
      </w:r>
    </w:p>
    <w:p w:rsidR="003065FF" w:rsidRPr="006C363E" w:rsidRDefault="003065FF" w:rsidP="00036CE3">
      <w:pPr>
        <w:spacing w:after="300"/>
        <w:rPr>
          <w:rFonts w:ascii="Times New Roman" w:hAnsi="Times New Roman" w:cs="Times New Roman"/>
          <w:color w:val="000000"/>
          <w:sz w:val="24"/>
          <w:szCs w:val="24"/>
        </w:rPr>
      </w:pPr>
    </w:p>
    <w:p w:rsidR="00A0289C" w:rsidRPr="006C363E" w:rsidRDefault="00A0289C" w:rsidP="00036CE3">
      <w:pPr>
        <w:pStyle w:val="11"/>
        <w:tabs>
          <w:tab w:val="left" w:pos="392"/>
        </w:tabs>
        <w:spacing w:after="340" w:line="276" w:lineRule="auto"/>
      </w:pPr>
    </w:p>
    <w:p w:rsidR="00725E48" w:rsidRPr="006C363E" w:rsidRDefault="00725E48" w:rsidP="00725E48">
      <w:pPr>
        <w:pStyle w:val="11"/>
        <w:tabs>
          <w:tab w:val="left" w:pos="392"/>
        </w:tabs>
        <w:spacing w:after="340" w:line="240" w:lineRule="auto"/>
      </w:pPr>
      <w:r w:rsidRPr="006C363E">
        <w:lastRenderedPageBreak/>
        <w:t>II. СОДЕРЖАТЕЛЬНЫЙ РАЗДЕЛ ПРОГРАММЫ</w:t>
      </w:r>
    </w:p>
    <w:p w:rsidR="00A9084F" w:rsidRPr="006C363E" w:rsidRDefault="00725E48" w:rsidP="00725E48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t xml:space="preserve"> </w:t>
      </w:r>
      <w:r w:rsidRPr="006C363E">
        <w:rPr>
          <w:b/>
        </w:rPr>
        <w:t>2.1.</w:t>
      </w:r>
      <w:r w:rsidRPr="006C363E">
        <w:t xml:space="preserve">  </w:t>
      </w:r>
      <w:r w:rsidRPr="006C363E">
        <w:rPr>
          <w:b/>
        </w:rPr>
        <w:t xml:space="preserve">Задачи и содержание образовательной деятельности по каждой из образовательных областей для </w:t>
      </w:r>
      <w:r w:rsidR="00B837DD" w:rsidRPr="006C363E">
        <w:rPr>
          <w:b/>
        </w:rPr>
        <w:t>младшей группы</w:t>
      </w:r>
      <w:r w:rsidRPr="006C363E">
        <w:rPr>
          <w:b/>
        </w:rPr>
        <w:t>.</w:t>
      </w:r>
    </w:p>
    <w:p w:rsidR="009E1D80" w:rsidRPr="006C363E" w:rsidRDefault="009E1D80" w:rsidP="00F72DC0">
      <w:pPr>
        <w:pStyle w:val="11"/>
        <w:tabs>
          <w:tab w:val="left" w:pos="392"/>
        </w:tabs>
        <w:spacing w:after="340" w:line="240" w:lineRule="auto"/>
        <w:jc w:val="both"/>
        <w:rPr>
          <w:b/>
        </w:rPr>
      </w:pPr>
      <w:r w:rsidRPr="006C363E">
        <w:rPr>
          <w:b/>
          <w:szCs w:val="24"/>
        </w:rPr>
        <w:t>2.1.1. Содержание образовательной области «Социально-коммуникативное развитие»</w:t>
      </w:r>
    </w:p>
    <w:p w:rsidR="00C770B2" w:rsidRPr="006C363E" w:rsidRDefault="00725E48" w:rsidP="00B42524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rPr>
          <w:b/>
        </w:rPr>
        <w:t xml:space="preserve">  </w:t>
      </w:r>
      <w:r w:rsidR="00B42524" w:rsidRPr="006C363E">
        <w:rPr>
          <w:b/>
        </w:rPr>
        <w:t>Основные задачи</w:t>
      </w:r>
      <w:r w:rsidR="00A22098" w:rsidRPr="006C363E">
        <w:rPr>
          <w:b/>
        </w:rPr>
        <w:t xml:space="preserve"> </w:t>
      </w:r>
      <w:r w:rsidR="00B42524" w:rsidRPr="006C363E">
        <w:rPr>
          <w:b/>
        </w:rPr>
        <w:t>образовательной деятельности</w:t>
      </w:r>
      <w:r w:rsidR="00A22098" w:rsidRPr="006C363E">
        <w:rPr>
          <w:b/>
        </w:rPr>
        <w:t>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игровой опыт ребёнка, помогая детям отражать в игре представления об окружающей действительности;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ДОО;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первичные представления ребёнка о себе, о своем возрасте, поле, о родителях (законных представителях) и близких членах семьи.</w:t>
      </w:r>
    </w:p>
    <w:p w:rsidR="00A22098" w:rsidRPr="006C363E" w:rsidRDefault="00A22098" w:rsidP="009E1D80">
      <w:pPr>
        <w:pStyle w:val="11"/>
        <w:tabs>
          <w:tab w:val="left" w:pos="392"/>
        </w:tabs>
        <w:spacing w:line="240" w:lineRule="auto"/>
        <w:rPr>
          <w:b/>
        </w:rPr>
      </w:pPr>
    </w:p>
    <w:p w:rsidR="00A22098" w:rsidRPr="006C363E" w:rsidRDefault="00F72DC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rPr>
          <w:b/>
          <w:bCs/>
          <w:i/>
          <w:iCs/>
          <w:szCs w:val="24"/>
        </w:rPr>
        <w:t>Содержание образовательной деятельности: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действия. Поддерживает желание ребёнка называть и различать основные действия взрослых.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 рассматривает вместе с детьми картинки с изображением семьи: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поддерживает стремление детей выполнять элементарные правила поведения («можно», «нельзя»). Личным показом демонстрирует правила общения: здоровается, прощается, говорит «спасибо», «пожалуйста», напоминает детям о важности использования данных слов в процессе общения со взрослыми и сверстниками, поощряет инициативу и самостоятельность ребёнка при использовании «вежливых слов».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2DC0" w:rsidRPr="006C363E" w:rsidRDefault="004D4C3A" w:rsidP="00F72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3E">
        <w:rPr>
          <w:rFonts w:ascii="Times New Roman" w:hAnsi="Times New Roman" w:cs="Times New Roman"/>
          <w:b/>
          <w:sz w:val="28"/>
          <w:szCs w:val="28"/>
        </w:rPr>
        <w:t>2.1.2. Содержание образовательной области «Познавательное развитие»</w:t>
      </w:r>
    </w:p>
    <w:p w:rsidR="00A22098" w:rsidRPr="006C363E" w:rsidRDefault="004D4C3A" w:rsidP="004D4C3A">
      <w:pPr>
        <w:spacing w:after="12" w:line="269" w:lineRule="auto"/>
        <w:rPr>
          <w:rFonts w:ascii="Times New Roman" w:hAnsi="Times New Roman" w:cs="Times New Roman"/>
          <w:b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задачи </w:t>
      </w:r>
      <w:r w:rsidRPr="006C3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деятельности</w:t>
      </w:r>
      <w:r w:rsidR="00420547" w:rsidRPr="006C36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разные виды восприятия: зрительного, слухового, осязательного, вкусового, обонятельного;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наглядно-действенное мышление в процессе решения познавательных практических задач;</w:t>
      </w:r>
    </w:p>
    <w:p w:rsidR="0086354B" w:rsidRPr="006C363E" w:rsidRDefault="00AD6CB8" w:rsidP="0086354B">
      <w:pPr>
        <w:spacing w:after="1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3)        </w:t>
      </w:r>
      <w:r w:rsidR="0086354B"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BF6470" w:rsidRPr="006C363E" w:rsidRDefault="0086354B" w:rsidP="0086354B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rPr>
          <w:color w:val="000000"/>
        </w:rPr>
        <w:t>8)</w:t>
      </w:r>
      <w:r w:rsidRPr="006C363E">
        <w:rPr>
          <w:color w:val="000000"/>
        </w:rPr>
        <w:tab/>
        <w:t>развивать способность наблюдать за явлениями природы, воспитывать бережное отношение к животным и растениям.</w:t>
      </w:r>
    </w:p>
    <w:p w:rsidR="00A22098" w:rsidRPr="006C363E" w:rsidRDefault="00BF6470" w:rsidP="00A22098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rPr>
          <w:b/>
        </w:rPr>
        <w:t>Содержание образовательной деятельности: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Сенсорные эталоны и познавательные действия: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палочек со свисающим на веревке магнитом для «ловли»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поощряет действия детей с предметами, при ориентации на 2-3 свойства одновременно; собирание одноцветных, а затем и разноцветных пирамидок из 4-5 и более колец, располагая их по убывающей величине; различных по форме и цвету башенок из 2-3 геометрических форм-вкладышей; разбирание и собирание трехместной матрешки с совмещением рисунка на её 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Математические представления: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высокий и низкий. Поддерживает интерес детей к количественной стороне различных групп предметов (много и много, много и мало, много и один) предметов.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Окружающий мир: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ребёнку людей («Мама моет пол»; «Бабушка вяжет носочки»; «Сестра рисует»; «Дедушка читает газету»; «Брат строит гараж»; «Папа работает за компьютером» и тому подобное); о предметах,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Природа: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поверхность, вкус), привлекает внимание и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19D" w:rsidRPr="006C363E" w:rsidRDefault="0072019D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rPr>
          <w:b/>
        </w:rPr>
        <w:lastRenderedPageBreak/>
        <w:t>2.1.3. Содержание образовательной области «Речевое развитие»</w:t>
      </w:r>
    </w:p>
    <w:p w:rsidR="00A22098" w:rsidRPr="006C363E" w:rsidRDefault="0072019D" w:rsidP="0072019D">
      <w:pPr>
        <w:pStyle w:val="11"/>
        <w:tabs>
          <w:tab w:val="left" w:pos="392"/>
        </w:tabs>
        <w:spacing w:after="340" w:line="240" w:lineRule="auto"/>
        <w:rPr>
          <w:b/>
        </w:rPr>
      </w:pPr>
      <w:r w:rsidRPr="006C363E">
        <w:rPr>
          <w:b/>
          <w:bCs/>
          <w:i/>
          <w:iCs/>
        </w:rPr>
        <w:t>Основные задачи образовательной деятельности: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Формирование словаря: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Звуковая культура речи: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Грамматический строй речи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умение согласовывать существительные и местоимения с глаголами, составлять фразы из 3-4 слов.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Связная речь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Интерес к художественной литературе: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умение воспринимать небольшие по объему потешки, сказки и рассказы с наглядным сопровождением (и без него);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персонажей;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рассматривать книги и иллюстрации вместе с педагогом и самостоятельно;</w:t>
      </w:r>
    </w:p>
    <w:p w:rsidR="0072019D" w:rsidRPr="006C363E" w:rsidRDefault="0086354B" w:rsidP="008635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восприятие вопросительных и восклицательных интонаций художественного произведения.</w:t>
      </w:r>
    </w:p>
    <w:p w:rsidR="00AD6CB8" w:rsidRPr="006C363E" w:rsidRDefault="00AD6CB8" w:rsidP="006D59F9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019D" w:rsidRPr="006C363E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Содержание образовательной деятельности:</w:t>
      </w:r>
    </w:p>
    <w:p w:rsidR="0072019D" w:rsidRPr="006C363E" w:rsidRDefault="0072019D" w:rsidP="006D59F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Формирование словаря: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находить предметы по цвету, размеру («Принеси красный кубик»),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обозначающими величину, цвет, вкус предметов; наречиями 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 особенностей внешности окружающих ребёнка взрослых и сверстников.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Звуковая культура речи: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физиологическое смягчение практически всех согласных звуков.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Грамматический строй речи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четырехсловных предложений.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Связная речь: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формирует у детей умения рассказывать в 2-4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обращенную речь с опорой и без опоры на наглядность; побуждает детей проявлять интерес к общению со взрослыми и сверстниками, вступать в 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контакт с окружающими, выражать свои мысли, чувства, впечатления, используя речевые средства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86354B" w:rsidRPr="006C363E" w:rsidRDefault="0086354B" w:rsidP="0086354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86354B" w:rsidRPr="006C363E" w:rsidRDefault="0086354B" w:rsidP="0086354B">
      <w:pPr>
        <w:pStyle w:val="a9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6D59F9" w:rsidRPr="006C363E" w:rsidRDefault="006D59F9" w:rsidP="0086354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3E">
        <w:rPr>
          <w:rFonts w:ascii="Times New Roman" w:hAnsi="Times New Roman" w:cs="Times New Roman"/>
          <w:b/>
          <w:sz w:val="28"/>
          <w:szCs w:val="28"/>
        </w:rPr>
        <w:t xml:space="preserve">2.1.4. Содержание </w:t>
      </w:r>
      <w:r w:rsidRPr="006C363E">
        <w:rPr>
          <w:rFonts w:ascii="Times New Roman" w:hAnsi="Times New Roman" w:cs="Times New Roman"/>
          <w:b/>
          <w:sz w:val="28"/>
          <w:szCs w:val="28"/>
        </w:rPr>
        <w:tab/>
        <w:t xml:space="preserve">образовательной </w:t>
      </w:r>
      <w:r w:rsidRPr="006C363E">
        <w:rPr>
          <w:rFonts w:ascii="Times New Roman" w:hAnsi="Times New Roman" w:cs="Times New Roman"/>
          <w:b/>
          <w:sz w:val="28"/>
          <w:szCs w:val="28"/>
        </w:rPr>
        <w:tab/>
        <w:t>области «Художественно-эстетическое развитие».</w:t>
      </w:r>
    </w:p>
    <w:p w:rsidR="006D59F9" w:rsidRPr="006C363E" w:rsidRDefault="006D59F9" w:rsidP="006D59F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19D" w:rsidRPr="006C363E" w:rsidRDefault="006D59F9" w:rsidP="006D59F9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образовательной деятельности:</w:t>
      </w:r>
    </w:p>
    <w:p w:rsidR="00A63D93" w:rsidRPr="006C363E" w:rsidRDefault="00A63D93" w:rsidP="006D59F9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приобщение к искусству: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 детей художественное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интерес, внимание, любознательность, стремление к эмоциональному отклику детей на отдельные эстетические свойства и качества предметов и явлений окружающей действительности;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процессе рассматривания и восприятия красоты иллюстраций, рисунков, изделии декоративно-прикладного искусства);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изобразительная деятельность: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изобразительной деятельности (рисованию, лепке) совместно со взрослым и самостоятельно;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положительные эмоции на предложение нарисовать, слепить; научить правильно держать карандаш, кисть;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движение рук по предмету при знакомстве с его формой; познакомить со свойствами глины, пластилина, пластической массы; развивать эмоциональный отклик детей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конструктивная деятельность: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деталями (кубик, кирпичик, трехгранная призма, пластина, цилиндр), с вариантами расположения строительных форм на плоскости;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интерес к конструктивной деятельности, поддерживать желание детей строить самостоятельно;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музыкальная деятельность: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театрализованная деятельность: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проявлению самостоятельности, активности в игре с персонажами-игрушками;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навыка перевоплощения в образы сказочных героев;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культурно-досуговая деятельность: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привлекать детей к посильному участию в играх, театрализованных представлениях, забавах, развлечениях и праздниках;</w:t>
      </w:r>
    </w:p>
    <w:p w:rsidR="0086354B" w:rsidRPr="006C363E" w:rsidRDefault="0086354B" w:rsidP="0086354B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6D59F9" w:rsidRPr="006C363E" w:rsidRDefault="0086354B" w:rsidP="008635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 навык перевоплощения детей в образы сказочных героев.</w:t>
      </w:r>
    </w:p>
    <w:p w:rsidR="00AD6CB8" w:rsidRPr="006C363E" w:rsidRDefault="00AD6CB8" w:rsidP="00A63D93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2019D" w:rsidRPr="006C363E" w:rsidRDefault="006D59F9" w:rsidP="00A63D93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деятельности: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Приобщение к искусству.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развивает у детей художественное восприятие; воспитывает эмоциональную отзывчивость на доступные пониманию детей произведения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Изобразительная деятельность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Рисование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продолжает развивать у детей художественное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 выбора;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привлекает внимание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нарисованного изображения характерными деталями; к осознанному повторению ранее получившихся штрихов, линий, пятен, форм;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формы;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рисовании педагог формирует у ребёнка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–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Лепка: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поощряет у детей интерес к лепке; знакомит с пластическими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специальную заранее подготовленную клеенку.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Конструктивная деятельность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AD6CB8" w:rsidRPr="006C363E" w:rsidRDefault="00AD6CB8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CB8" w:rsidRPr="006C363E" w:rsidRDefault="00AD6CB8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Музыкальная деятельность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Слушание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колокольчика, фортепьяно, металлофона).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Пение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 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Музыкально-ритмические движения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 педагог развивает у детей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 учит детей начинать движение с началом музыки и заканчивать с её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Театрализованная деятельность.</w:t>
      </w:r>
    </w:p>
    <w:p w:rsidR="00C2136C" w:rsidRPr="006C363E" w:rsidRDefault="00C2136C" w:rsidP="00C2136C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пробуждает интерес детей к театрализованной игре, создает условия для её проведения. Формирует умение следить за развитием действия в играх- 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(шапочки, воротнички и так далее) и атрибутами как внешними символами роли.</w:t>
      </w:r>
    </w:p>
    <w:p w:rsidR="00C2136C" w:rsidRPr="006C363E" w:rsidRDefault="00C2136C" w:rsidP="00C2136C">
      <w:pPr>
        <w:spacing w:after="12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</w:rPr>
        <w:t>6.</w:t>
      </w:r>
      <w:r w:rsidRPr="006C363E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Культурно-досуговая деятельность.</w:t>
      </w:r>
    </w:p>
    <w:p w:rsidR="001E117E" w:rsidRPr="006C363E" w:rsidRDefault="00C2136C" w:rsidP="00AD6CB8">
      <w:pPr>
        <w:pStyle w:val="a9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bidi="ar-SA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героев.</w:t>
      </w:r>
    </w:p>
    <w:p w:rsidR="001E117E" w:rsidRPr="006C363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2.1.5. Содержание образовательной области «Физическое развитие»</w:t>
      </w:r>
    </w:p>
    <w:p w:rsidR="00061E74" w:rsidRPr="006C363E" w:rsidRDefault="00061E74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59F9" w:rsidRPr="006C363E" w:rsidRDefault="001E117E" w:rsidP="001E117E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образовательной деятельности: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двигательный опыт детей, помогая 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психофизические качества, равновесие и ориентировку в пространстве;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у детей желание играть в подвижные игры вместе с педагогом в небольших подгруппах;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и положительное отношение к выполнению физических упражнений, совместным двигательным действиям;</w:t>
      </w:r>
    </w:p>
    <w:p w:rsidR="004F59D5" w:rsidRPr="006C363E" w:rsidRDefault="004F59D5" w:rsidP="004F59D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363E">
        <w:rPr>
          <w:rFonts w:ascii="Times New Roman" w:eastAsia="Times New Roman" w:hAnsi="Times New Roman" w:cs="Times New Roman"/>
          <w:sz w:val="28"/>
          <w:szCs w:val="28"/>
          <w:lang w:bidi="ar-SA"/>
        </w:rPr>
        <w:t>укреплять здоровье детей средствами физического воспитания, формировать культурно-гигиенические навыки и навыки самообслуживания, приобщая к здоровому образу жизни.</w:t>
      </w:r>
    </w:p>
    <w:p w:rsidR="00AD6CB8" w:rsidRPr="006C363E" w:rsidRDefault="00AD6CB8" w:rsidP="004F59D5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59F9" w:rsidRPr="006C363E" w:rsidRDefault="001E117E" w:rsidP="004F59D5">
      <w:pPr>
        <w:pStyle w:val="a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образовательной деятельности:</w:t>
      </w:r>
    </w:p>
    <w:p w:rsidR="001E117E" w:rsidRPr="006C363E" w:rsidRDefault="001E117E" w:rsidP="00A63D9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формирует умение выполнять основные движения, общеразвивающие и музыкально-ритмические упражнения в различных формах физкультурно- 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ребёнка соблюдать правила личной гигиены и проявлять культурно-гигиенические навыки.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Основная гимнастика (основные движения, общеразвивающие упражнения).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движения: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бросание, катание, ловля: скатывание мяча по наклонной доске; прокатывание мяча педагогу и друг другу двумя руками стоя и сидя (расстояние 50-100 см), под дугу, в воротца; остановка катящегося мяча; передача мячей друг другу стоя; бросание мяча от груди двумя руками, снизу, из-за головы; бросание предмета в горизонтальную цель и вдаль с расстояния 100-125 см двумя и одной рукой; перебрасывание мяча через сетку, натянутую на уровне роста ребёнка с расстояния 1-1,5 м; ловля мяча, брошенного педагогом с расстояния до 1 м;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ползание и лазанье: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ходьба: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ходьба стайкой за педагогом с перешагиванием через линии, палки,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бег: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бег стайкой за педагогом, в заданном направлении и в разных направлениях; между линиями (расстояние между линиями 40-30 см); за катящимся мячом; с переходом на ходьбу и обратно; непрерывный в течение 20-30-40 секунд; медленный бег на расстояние 40-80 м;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прыжки: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прыжки на двух ногах на месте (10-15 раз); с продвижением вперед, через 1-2 параллельные линии (расстояние 10-20 см); в длину с места как можно дальше, через 2 параллельные линии (20-30 см); вверх, касаясь предмета, находящегося выше поднятых рук ребёнка на 10-15 см;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упражнения в равновесии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извилистой дорожке (2-3 м), между линиями; подъем без помощи рук на скамейку, удерживая равновесие с положением рук в стороны; кружение на месте.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разнообразные упражнения.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Общеразвивающие упражнения: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ребёнку, наклоны вперед из исходного положения стоя и сидя; одновременное сгибание и разгибание ног из исходного положения сидя и лежа, поочередное поднимание рук и ног из исходного положения лежа на спине;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для развития и укрепления мышц брюшного пресса и гибкости позвоночника: сгибание и разгибание ног, держась за опору, приседание, потягивание с подниманием на носки и другое;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«пружинка», приставные шаги вперед-назад, кружение на носочках, имитационные упражнения.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кубиками, флажками и другое, в том числе, сидя на стуле или на скамейке.</w:t>
      </w:r>
    </w:p>
    <w:p w:rsidR="004F59D5" w:rsidRPr="006C363E" w:rsidRDefault="004F59D5" w:rsidP="004F59D5">
      <w:pPr>
        <w:spacing w:after="12" w:line="269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Подвижные игры</w:t>
      </w:r>
      <w:r w:rsidRPr="006C363E">
        <w:rPr>
          <w:rFonts w:ascii="Times New Roman" w:eastAsia="Times New Roman" w:hAnsi="Times New Roman" w:cs="Times New Roman"/>
          <w:color w:val="000000"/>
          <w:sz w:val="28"/>
          <w:szCs w:val="28"/>
        </w:rPr>
        <w:t>: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птичка, походить как лошадка, поклевать зернышки, как цыплята, и тому подобное).</w:t>
      </w:r>
    </w:p>
    <w:p w:rsidR="004F59D5" w:rsidRPr="006C363E" w:rsidRDefault="004F59D5" w:rsidP="00AD6CB8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C363E">
        <w:rPr>
          <w:rFonts w:ascii="Times New Roman" w:eastAsia="Times New Roman" w:hAnsi="Times New Roman" w:cs="Times New Roman"/>
          <w:b/>
          <w:szCs w:val="22"/>
          <w:lang w:bidi="ar-SA"/>
        </w:rPr>
        <w:t>3)</w:t>
      </w:r>
      <w:r w:rsidRPr="006C363E">
        <w:rPr>
          <w:rFonts w:ascii="Times New Roman" w:eastAsia="Times New Roman" w:hAnsi="Times New Roman" w:cs="Times New Roman"/>
          <w:szCs w:val="22"/>
          <w:lang w:bidi="ar-SA"/>
        </w:rPr>
        <w:tab/>
      </w:r>
      <w:r w:rsidRPr="006C363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Формирование основ здорового образа жизни</w:t>
      </w:r>
      <w:r w:rsidRPr="006C363E">
        <w:rPr>
          <w:rFonts w:ascii="Times New Roman" w:eastAsia="Times New Roman" w:hAnsi="Times New Roman" w:cs="Times New Roman"/>
          <w:sz w:val="28"/>
          <w:szCs w:val="28"/>
          <w:lang w:bidi="ar-SA"/>
        </w:rPr>
        <w:t>: педагог формирует у детей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формированию положительного отношения к закаливающим и гигиеническим процедурам, выполнению физических упражнений.</w:t>
      </w:r>
    </w:p>
    <w:p w:rsidR="009C5DA3" w:rsidRPr="006C363E" w:rsidRDefault="009C5DA3" w:rsidP="004F59D5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2.2. Вариативные формы, способы, методы и средства реализации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Программы.  </w:t>
      </w:r>
    </w:p>
    <w:p w:rsidR="009C5DA3" w:rsidRPr="006C363E" w:rsidRDefault="009C5DA3" w:rsidP="00AD6CB8">
      <w:pPr>
        <w:pStyle w:val="a9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Вариативность форм, методов и средств реализации Федеральной программы зависит не только от учёта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ребёнка в образовательном процессе.</w:t>
      </w:r>
    </w:p>
    <w:p w:rsidR="009C5DA3" w:rsidRPr="006C363E" w:rsidRDefault="009C5DA3" w:rsidP="001E117E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3"/>
        <w:gridCol w:w="3183"/>
        <w:gridCol w:w="2995"/>
      </w:tblGrid>
      <w:tr w:rsidR="009C5DA3" w:rsidRPr="006C363E" w:rsidTr="009C5DA3">
        <w:tc>
          <w:tcPr>
            <w:tcW w:w="3332" w:type="dxa"/>
          </w:tcPr>
          <w:p w:rsidR="009C5DA3" w:rsidRPr="006C363E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Формы реализации Программы</w:t>
            </w:r>
          </w:p>
        </w:tc>
        <w:tc>
          <w:tcPr>
            <w:tcW w:w="3332" w:type="dxa"/>
          </w:tcPr>
          <w:p w:rsidR="009C5DA3" w:rsidRPr="006C363E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Методы реализации Программы</w:t>
            </w:r>
          </w:p>
        </w:tc>
        <w:tc>
          <w:tcPr>
            <w:tcW w:w="3332" w:type="dxa"/>
          </w:tcPr>
          <w:p w:rsidR="009C5DA3" w:rsidRPr="006C363E" w:rsidRDefault="009C5DA3" w:rsidP="009C5DA3">
            <w:pPr>
              <w:pStyle w:val="a9"/>
              <w:jc w:val="center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Средства реализации Программы</w:t>
            </w:r>
          </w:p>
        </w:tc>
      </w:tr>
      <w:tr w:rsidR="009C5DA3" w:rsidRPr="006C363E" w:rsidTr="009C5DA3">
        <w:tc>
          <w:tcPr>
            <w:tcW w:w="3332" w:type="dxa"/>
          </w:tcPr>
          <w:p w:rsidR="009C5DA3" w:rsidRPr="006C363E" w:rsidRDefault="009C5DA3" w:rsidP="00096560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В раннем возрасте – до 3-х лет: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lastRenderedPageBreak/>
              <w:t>- предметная деятельность (орудийно-предметные действия - ест ложкой, пьет из кружки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экспериментирование с материалами и веществами (песок, вода, тесто и другие);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ситуативно-деловое общение со взрослым и эмоционально-практическое со сверстниками под руководством взрослого;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двигательная деятельность (основные движения, общеразвивающие упражнения, простые подвижные игры);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игровая деятельность (отобразительная и сюжетно-отобразительная игра, игры с дидактическими игрушками);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речевая (понимание речи взрослого, слушание и понимание стихов, активная речь);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изобразительная деятельность (рисование, лепка) и конструирование из мелкого и крупного строительного материала;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самообслуживание и элементарные трудовые действия (убирает игрушки, подметает веником, поливает цветы из лейки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музыкальная деятельность (слушание музыки и исполнительство, музыкально¬ритмическ</w:t>
            </w:r>
            <w:r w:rsidRPr="006C363E">
              <w:rPr>
                <w:rFonts w:ascii="Times New Roman" w:hAnsi="Times New Roman" w:cs="Times New Roman"/>
                <w:iCs/>
              </w:rPr>
              <w:lastRenderedPageBreak/>
              <w:t>ие движения).</w:t>
            </w:r>
          </w:p>
          <w:p w:rsidR="009C5DA3" w:rsidRPr="006C363E" w:rsidRDefault="009C5DA3" w:rsidP="00096560">
            <w:pPr>
              <w:pStyle w:val="a9"/>
              <w:numPr>
                <w:ilvl w:val="0"/>
                <w:numId w:val="45"/>
              </w:numPr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В дошкольном возрасте - 3 года-8 лет: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игровая деятельность (сюжетно-ролевая, театрализованная, режиссерская, строительно-конструктивная, дидактическая, подвижная и другие);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общение со взрослым (ситуативно-деловое, внеситуативно-познавательное, внеситуативно-личностное) и сверстниками (ситуативно-деловое, внеситуативно-деловое);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речевая деятельность (слушание речи взрослого и сверстников, активная диалогическая и монологическая речь);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познавательно-исследовательская деятельность и экспериментирование;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изобразительная деятельность (рисование, лепка, аппликация) и конструирование из разных материалов по образцу, условию и замыслу ребёнка;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двигательная деятельность (основные виды движений, общеразвивающие и спортивные упражнения, подвижные и элементы спортивных игр и другие);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 xml:space="preserve">- элементарная трудовая деятельность (самообслуживание, </w:t>
            </w:r>
            <w:r w:rsidRPr="006C363E">
              <w:rPr>
                <w:rFonts w:ascii="Times New Roman" w:hAnsi="Times New Roman" w:cs="Times New Roman"/>
                <w:iCs/>
              </w:rPr>
              <w:lastRenderedPageBreak/>
              <w:t>хозяйственно-бытовой труд, труд в природе, ручной труд);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музыкальная деятельность (слушание и понимание музыкальных произведений, пение, музыкально-ритмические движения, игра на детских музыкальных инструментах).</w:t>
            </w:r>
          </w:p>
        </w:tc>
        <w:tc>
          <w:tcPr>
            <w:tcW w:w="3332" w:type="dxa"/>
          </w:tcPr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lastRenderedPageBreak/>
              <w:t xml:space="preserve">- метод организации опыта поведения и </w:t>
            </w:r>
            <w:r w:rsidRPr="006C363E">
              <w:rPr>
                <w:rFonts w:ascii="Times New Roman" w:hAnsi="Times New Roman" w:cs="Times New Roman"/>
                <w:iCs/>
              </w:rPr>
              <w:lastRenderedPageBreak/>
              <w:t>деятельности (приучение к положительным формам общественного поведения, упражнение, воспитывающие ситуации, игровые методы);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метод осознания детьми опыта поведения и деятельности (рассказ на моральные темы, разъяснение норм и правил поведения, чтение художественной литературы, этические беседы, обсуждение поступков и жизненных ситуаций, личный пример);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метод мотивации опыта поведения и деятельности (поощрение, методы развития эмоций, игры, соревнования, проектные методы).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6C363E">
              <w:rPr>
                <w:rFonts w:ascii="Times New Roman" w:hAnsi="Times New Roman" w:cs="Times New Roman"/>
                <w:iCs/>
                <w:u w:val="single"/>
              </w:rPr>
              <w:t>При организации обучения целесообразно дополнять традиционные методы (словесные, наглядные, практические) методами, в основу которых положен характер познавательной деятельности детей: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1)</w:t>
            </w:r>
            <w:r w:rsidRPr="006C363E">
              <w:rPr>
                <w:rFonts w:ascii="Times New Roman" w:hAnsi="Times New Roman" w:cs="Times New Roman"/>
                <w:iCs/>
              </w:rPr>
              <w:tab/>
              <w:t xml:space="preserve">при использовании информационно-рецептивного метода предъявляется информация, </w:t>
            </w:r>
            <w:r w:rsidRPr="006C363E">
              <w:rPr>
                <w:rFonts w:ascii="Times New Roman" w:hAnsi="Times New Roman" w:cs="Times New Roman"/>
                <w:iCs/>
              </w:rPr>
              <w:lastRenderedPageBreak/>
              <w:t>организуются действия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2)</w:t>
            </w:r>
            <w:r w:rsidRPr="006C363E">
              <w:rPr>
                <w:rFonts w:ascii="Times New Roman" w:hAnsi="Times New Roman" w:cs="Times New Roman"/>
                <w:iCs/>
              </w:rPr>
              <w:tab/>
              <w:t>репродуктивный метод предполагает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3)</w:t>
            </w:r>
            <w:r w:rsidRPr="006C363E">
              <w:rPr>
                <w:rFonts w:ascii="Times New Roman" w:hAnsi="Times New Roman" w:cs="Times New Roman"/>
                <w:iCs/>
              </w:rPr>
              <w:tab/>
              <w:t>метод проблемного изложения представляет собой постановку проблемы и раскрытие пути её решения в процессе организации опытов, наблюдений;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4)</w:t>
            </w:r>
            <w:r w:rsidRPr="006C363E">
              <w:rPr>
                <w:rFonts w:ascii="Times New Roman" w:hAnsi="Times New Roman" w:cs="Times New Roman"/>
                <w:iCs/>
              </w:rPr>
              <w:tab/>
              <w:t xml:space="preserve">при применении эвристического метода (частично-поискового) проблемная задача делится на части - проблемы, в решении </w:t>
            </w:r>
            <w:r w:rsidRPr="006C363E">
              <w:rPr>
                <w:rFonts w:ascii="Times New Roman" w:hAnsi="Times New Roman" w:cs="Times New Roman"/>
                <w:iCs/>
              </w:rPr>
              <w:lastRenderedPageBreak/>
              <w:t>которых принимают участие дети (применение представлений в новых условиях);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5)</w:t>
            </w:r>
            <w:r w:rsidRPr="006C363E">
              <w:rPr>
                <w:rFonts w:ascii="Times New Roman" w:hAnsi="Times New Roman" w:cs="Times New Roman"/>
                <w:iCs/>
              </w:rPr>
              <w:tab/>
              <w:t>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умениях, потребностях.</w:t>
            </w:r>
          </w:p>
        </w:tc>
        <w:tc>
          <w:tcPr>
            <w:tcW w:w="3332" w:type="dxa"/>
          </w:tcPr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6C363E">
              <w:rPr>
                <w:rFonts w:ascii="Times New Roman" w:hAnsi="Times New Roman" w:cs="Times New Roman"/>
                <w:iCs/>
                <w:u w:val="single"/>
              </w:rPr>
              <w:lastRenderedPageBreak/>
              <w:t xml:space="preserve">Средства, представленные </w:t>
            </w:r>
            <w:r w:rsidRPr="006C363E">
              <w:rPr>
                <w:rFonts w:ascii="Times New Roman" w:hAnsi="Times New Roman" w:cs="Times New Roman"/>
                <w:iCs/>
                <w:u w:val="single"/>
              </w:rPr>
              <w:lastRenderedPageBreak/>
              <w:t>совокупностью материальных и идеальных объектов: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 xml:space="preserve">- демонстрационные и раздаточные; 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 xml:space="preserve">- визуальные, аудийные, аудиовизуальные; 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 xml:space="preserve">- естественные и искусственные; 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реальные и виртуальные.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  <w:u w:val="single"/>
              </w:rPr>
            </w:pPr>
            <w:r w:rsidRPr="006C363E">
              <w:rPr>
                <w:rFonts w:ascii="Times New Roman" w:hAnsi="Times New Roman" w:cs="Times New Roman"/>
                <w:iCs/>
                <w:u w:val="single"/>
              </w:rPr>
              <w:t>Средства, направленные на развитие следующих видов деятельности детей: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двигательной (оборудование для ходьбы, бега, ползания, лазанья, прыгания, занятий с мячом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предметной (образные и дидактические игрушки, реальные предметы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игровой (игры, игрушки, игровое оборудование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коммуникативной (дидактический материал, предметы, игрушки, видеофильмы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познавательно-исследовательской и экспериментирования (натуральные предметы и оборудование для исследования и образно-</w:t>
            </w:r>
            <w:r w:rsidRPr="006C363E">
              <w:rPr>
                <w:rFonts w:ascii="Times New Roman" w:hAnsi="Times New Roman" w:cs="Times New Roman"/>
                <w:iCs/>
              </w:rPr>
              <w:lastRenderedPageBreak/>
              <w:t>символический материал, в том числе макеты, плакаты, модели, схемы и другое);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чтения художественной литературы (книги для детского чтения, в том числе аудиокниги, иллюстративный материал);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трудовой (оборудование и инвентарь для всех видов труда);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продуктивной (оборудование и материалы для лепки, аппликации, рисования и конструирования);</w:t>
            </w:r>
          </w:p>
          <w:p w:rsidR="009C5DA3" w:rsidRPr="006C363E" w:rsidRDefault="009C5DA3" w:rsidP="009C5DA3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6C363E">
              <w:rPr>
                <w:rFonts w:ascii="Times New Roman" w:hAnsi="Times New Roman" w:cs="Times New Roman"/>
                <w:iCs/>
              </w:rPr>
              <w:t>- музыкальной (детские музыкальные инструменты, дидактический материал и другое).</w:t>
            </w:r>
          </w:p>
        </w:tc>
      </w:tr>
    </w:tbl>
    <w:p w:rsidR="006D59F9" w:rsidRPr="006C363E" w:rsidRDefault="006D59F9" w:rsidP="00C770B2">
      <w:pPr>
        <w:pStyle w:val="a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D59F9" w:rsidRPr="006C363E" w:rsidRDefault="006D59F9" w:rsidP="00C770B2">
      <w:pPr>
        <w:pStyle w:val="a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>2.3. Особенности образовательной деятельности разных видов и культурных практик.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  <w:u w:val="single"/>
        </w:rPr>
        <w:t>Образовательная деятельность в ДОО включает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образовательную деятельность, осуществляемую в ходе режимных процессов;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самостоятельную деятельность детей;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 взаимодействие с семьями детей по реализации образовательной программы ДО.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ребёнка с педагогом, при которой ребёнок и педагог – равноправные партнеры;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самостоятельная,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Организуя различные виды деятельности, педагог учитывает опыт ребёнка,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Игра занимает центральное место в жизни ребёнка, являясь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преобладающим видом его самостоятельной деятельности. В игре закладываются основы личности ребёнка, развиваются психические процессы, формируется ориентация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Игра в педагогическом процессе выполняет различные функции: обучающую, познавательную, развивающую, воспитательную, социокультурную, коммуникативную, эмоциогенную, развлекательную, диагностическую, психотерапевтическую и другие.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Учитывая потенциал игры для разностороннего развития ребёнка и становления его личности, педагог максимально использует все варианты её применения в образовательной деятельности.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ребёнка. 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, может включать: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беседы с детьми по их интересам, развивающее общение педагога с детьми (в том числе в форме утреннего и вечернего круга), рассматривание картин, иллюстраций;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практические, проблемные ситуации, упражнения (по освоению культурно-гигиенических навыков и культуры здоровья, правил и норм поведения и другие);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наблюдения за объектами и явлениями природы, трудом взрослых;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трудовые поручения и дежурства (сервировка стола к приему пищи, уход за комнатными растениями и другое);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продуктивную деятельность детей по интересам детей (рисование, конструирование, лепка и другое);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оздоровительные и закаливающие процедуры, здоровьесберегающие мероприятия, двигательную деятельность (подвижные игры, гимнастика и другое).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режиме дня предусмотрено время для проведения занятий.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Занятие рассматривается как дело, занимательное и интересное детям, развивающее их; как деятельность, направленная на освоение детьми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 и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При организации занятий педагог использует опыт, накопленный при проведении образовательной деятельности в рамках сформировавшихся подходов. Содержание и педагогически обоснованную методику проведения занятий педагог может выбирать самостоятельно.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во время прогулки, включает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подвижные игры и спортивные упражнения, направленные на оптимизацию режима двигательной активности и укрепление здоровья детей;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экспериментирование с объектами неживой природы;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сюжетно-ролевые и конструктивные игры (с песком, со снегом, с природным материалом);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элементарную трудовую деятельность детей на участке ДОО;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свободное общение педагога с детьми, индивидуальную работу;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проведение спортивных праздников (при необходимости).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Образовательная деятельность, осуществляемая во вторую половину дня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, может включать: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 литературные досуги и другое);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игровые ситуации, индивидуальные игры и игры небольшими подгруппами (сюжетно-ролевые, режиссерские, дидактические, подвижные, музыкальные и другие);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опыты и эксперименты, практико-ориентированные проекты, коллекционирование и другое;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- чтение художественной литературы, прослушивание аудиозаписей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лучших образов чтения, рассматривание иллюстраций, просмотр мультфильмов и так далее;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слушание и исполнение музыкальных произведений, музыкально-ритмические движения, музыкальные игры и импровизации;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организация и (или) посещение выставок детского творчества, изобразительного искусства, мастерских; просмотр репродукций картин классиков и современных художников и другого;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индивидуальную работу по всем видам деятельности и образовательным областям;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работу с родителями (законными представителями).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>Для организации самостоятельной деятельности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>детей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в группе создаются различные центры активности (игровой, литературный, спортивный, творчества, познания и другое). Самостоятельная деятельность предполагает самостоятельный выбор ребёнком её содержания, времени, партнеров. Педагог может направлять и поддерживать свободную самостоятельную деятельность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 вторую половину дня педагог может организовывать культурные практики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. К культурным практикам относят: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игровую практику - ребёнок проявляет себя как творческий субъект (творческая инициатива);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 продуктивную практику - созидающий и волевой субъект (инициатива целеполагания);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познавательно-исследовательскую практику - как субъект исследования (познавательная инициатива);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коммуникативную практику -  как партнер по взаимодействию и собеседник (коммуникативная инициатива);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художественной литературы - дополняет развивающие возможности других культурных практик детей дошкольного возраста (игровой, познавательно¬исследовательской, продуктивной деятельности).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Они расширяют социальные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разных видах деятельности, обеспечивают их продуктивность. Тематику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В процессе культурных практик педагог создает атмосферу свободы выбора, творческого обмена и самовыражения, сотрудничества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взрослого и детей. Организация культурных практик предполагает подгрупповой способ объединения детей.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2.4. Способы и направления поддержки детской инициативы 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Детская  инициатива  проявляется  в  свободной  самостоятельной  деятельности  детей  по выбору  и  интересам.  Возможность  играть,  рисовать,  конструировать, сочинять  и  т.д.  в соответствии  с  собственными  интересами  является  важнейшим  источником эмоционального благополучия ребенка в детском саду. Самостоятельная  деятельность  детей  протекает  преимущественно  в  утренний  отрезок времени и во второй половине дня.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 виды  деятельности  ребенка  в  детском  саду  могут  осуществляться  в  форме самостоятельной инициативной деятельности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самостоятельная исследовательская деятельность и экспериментирование;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свободные сюжетно-ролевые, театрализованные, режиссерские игры;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игры - импровизации и музыкальные игры;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речевые и словесные игры, игры с буквами, слогами, звуками;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логические игры, развивающие игры математического содержания;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самостоятельная деятельность в книжном уголке;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самостоятельная изобразительная деятельность, конструирование;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самостоятельная двигательная деятельность, подвижные игры, выполнение ритмических и танцевальных движений.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 поддержки детской инициативы педагог должен учитывать следующие условия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уделять внимание развитию детского интереса к окружающему миру, поощрять желание ребёнка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расширять и усложнять в соответствии с возможностями и особенностями развития детей область задач, которые ребёнок способен и желает решить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поощрять проявление детской инициативы в течение всего дня пребывания ребёнка в ДОО, используя приемы поддержки, одобрения, похвалы;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внимательно наблюдать за процессом самостоятельной деятельности детей, в случае необходимости оказывать детям помощь, но стремиться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6219B9" w:rsidRPr="006C363E" w:rsidRDefault="006219B9" w:rsidP="00096560">
      <w:pPr>
        <w:pStyle w:val="a9"/>
        <w:numPr>
          <w:ilvl w:val="0"/>
          <w:numId w:val="4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ребёнка, побуждать к проявлению инициативы и творчества через использование приемов похвалы, одобрения, восхищения.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  <w:u w:val="single"/>
        </w:rPr>
        <w:t>Для поддержки детской инициативы педагогу рекомендуется использовать ряд способов и приемов.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Не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следует сразу помогать ребёнку, если он испытывает затруднения решения задачи, важно побуждать его к самостоятельному решению, подбадривать и поощрять попытки найти решение. В случае необходимости оказания помощи ребёнку, педагог сначала стремится к её минимизации: лучше дать совет, задать наводящие вопросы, активизировать имеющийся у ребёнка прошлый опыт.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У ребёнка всегда должна быть возможность самостоятельного решения поставленных задач. 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Особое внимание педагог уделяет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Педагог может акцентировать внимание на освоении ребёнком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необходимости решения задачи и проблемы привлекает ребёнка, активизирует его желание самостоятельно определить замысел, способы и формы его воплощения.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Педагог уделяет особое внимание обогащению РППС, обеспечивающей поддержку инициативности ребёнка. В пространстве 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2.5. Особенности взаимодействия с семьями воспитанников 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Взаимодействие с семьей выдвигается на одно из ведущих мест. Общение педагогов и родителей должно базироваться на принципах открытости, взаимопонимания и доверия. Родители являются основными социальными заказчиками дошкольного учреждения, поэтому взаимодействие педагогов с ними просто невозможно без учета интересов и запросов семьи. ДОУ ориентируется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  Эффективно организованное сотрудничество может дать импульс построению взаимодействия с семьей на качественно новой основе, предполагающей не просто совместное участие в воспитании ребенка, но осознание общих целей, доверительное отношение и стремление к взаимопониманию.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В МБДОУ используются традиционные формы работы с родителями: консультации, беседы, дни открытых дверей, совместные праздники.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В основе системы взаимодействия нашего дошкольного учреждения с семьями воспитанников лежит принцип сотрудничества и взаимодействия и соблюдаются следующие подходы к организации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взаимодействия с родителями: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Системный подход (организация работы с семьей проводится в системе, в соответствии с планом работы);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Деятельностный подход (организация совместно работы с родителями в различных видах детской деятельности: трудовой, художественно-эстетической, физкультурно-оздоровительной и др.);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Индивидуальный подход осуществляется с учетом индивидуальных образовательных потребностей и возможностей каждой семьи;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Проектный подход (использование в работе с семьей различных творческих проектов).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Это позволяет  решать следующие задачи: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изучение семьи и установление контактов с ее членами для согласования воспитательных воздействий на ребенка;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приобщение к участию в жизни детского сада;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изучение и обобщение лучшего опыта семейного воспитания;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повышение их педагогической культуры.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Кроме основных форм работы, осуществляется постоянное взаимодействие родителей и сотрудников детского сада в процессе: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ежедневных непосредственных контактов, когда родители приводят и забирают ребенка;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ознакомления родителей с информацией, подготовленной специалистами и воспитателями, об их детях;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неформальных бесед о вопросах воспитания и развития детей или запланированных встреч с родителями воспитателями или специалистами, чтобы обсудить достигнутые успехи, независимо от конкретных проблем: «Родительский клуб», круглый стол.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Специфика современной жизни требует внедрение информационно-коммуникационных технологий во взаимодействие с семьями воспитанников. В работе с родителями активно используется сайт МБДОУ.</w:t>
      </w: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/>
          <w:iCs/>
          <w:sz w:val="28"/>
          <w:szCs w:val="28"/>
        </w:rPr>
        <w:t>Методы, приемы и способы взаимодействия с родителями (законными представителями)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1375A5"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Диагностико-аналитическое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</w:r>
    </w:p>
    <w:p w:rsidR="006219B9" w:rsidRPr="006C363E" w:rsidRDefault="006219B9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2)Просветительское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социальные группы в сети 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3020F6" w:rsidRPr="006C363E" w:rsidRDefault="003020F6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3713" w:rsidRPr="006C363E" w:rsidRDefault="00013713" w:rsidP="00013713">
      <w:pPr>
        <w:numPr>
          <w:ilvl w:val="0"/>
          <w:numId w:val="48"/>
        </w:numPr>
        <w:spacing w:after="12" w:line="269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 РАБОЧЕЙ ПРОГРАММЫ</w:t>
      </w:r>
    </w:p>
    <w:p w:rsidR="00013713" w:rsidRPr="006C363E" w:rsidRDefault="00013713" w:rsidP="00013713">
      <w:pPr>
        <w:numPr>
          <w:ilvl w:val="1"/>
          <w:numId w:val="48"/>
        </w:numPr>
        <w:spacing w:after="12" w:line="269" w:lineRule="auto"/>
        <w:ind w:right="1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6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условий реализации программы</w:t>
      </w:r>
    </w:p>
    <w:p w:rsidR="00013713" w:rsidRPr="006C363E" w:rsidRDefault="00013713" w:rsidP="00013713">
      <w:pPr>
        <w:pStyle w:val="a9"/>
        <w:numPr>
          <w:ilvl w:val="2"/>
          <w:numId w:val="48"/>
        </w:num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Психолого-педагогические условия реализации программы: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2)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учёт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4)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создание развивающей и эмоционально комфортной для ребёнка образовательной среды, 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индивидуализация образования (в том числе поддержка ребёнка,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предоставление информации о программе семье, заинтересованным лицам, вовлеченным в образовательную деятельность, а также широкой общественности;</w:t>
      </w:r>
    </w:p>
    <w:p w:rsidR="00013713" w:rsidRPr="006C363E" w:rsidRDefault="00013713" w:rsidP="00013713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3.1.2. </w:t>
      </w:r>
      <w:r w:rsidRPr="006C363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Особенности организации развивающей предметно-пространственной  среды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Обязательным условием успешной работы является создание актуальной предметно-пространственной среды, соответствующей целевым установкам. При этом  объединяющими факторами в создании развивающей предметно-пространственной среды (РППС) в </w:t>
      </w:r>
      <w:r w:rsidR="006F5BEE" w:rsidRPr="006C363E">
        <w:rPr>
          <w:rFonts w:ascii="Times New Roman" w:hAnsi="Times New Roman" w:cs="Times New Roman"/>
          <w:bCs/>
          <w:iCs/>
          <w:sz w:val="28"/>
          <w:szCs w:val="28"/>
        </w:rPr>
        <w:t>ранней</w:t>
      </w:r>
      <w:r w:rsidR="003020F6"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дошкольной группе  выступает интеграция содержания различной детской деятельности, пересечение в пространстве игровых пособий и материалов, доступность оборудования для самостоятельной деятельности, возможность демонстрации  результатов.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РППС является важным фактором воспитания и развития ребенка. Программа предусматривает выделение микро- и макросреды и их составляющих. Микросреда — это внутреннее оформление помещений. Макросреда — это ближайшее окружение детского сада (участок, соседствующие жилые дома и учреждения, ближний сквер, парк).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Оборудование группы </w:t>
      </w:r>
      <w:r w:rsidR="003020F6" w:rsidRPr="006C363E">
        <w:rPr>
          <w:rFonts w:ascii="Times New Roman" w:hAnsi="Times New Roman" w:cs="Times New Roman"/>
          <w:bCs/>
          <w:iCs/>
          <w:sz w:val="28"/>
          <w:szCs w:val="28"/>
        </w:rPr>
        <w:t>младшего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 возраста отвечает всем требованиям СП 2.4.3648-20 и является безопасным, здоровьесберегающим, эстетически привлекательным и развивающим. Мебель соответствует росту и возрасту детей, игрушки — обеспечивают максимальный для данного возраста развивающий эффект.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Пространство группы организовано в виде хорошо разграниченных зон. В качестве центров развития в групповом помещении имеются: уголок для ролевых игр; книжный уголок; зона для настольно-печатных игр; выставка (детского рисунка, детского творчества и т. д.); спортивный уголок; игровой уголок (с игрушками, строительным материалом); уголки    для    разнообразных    видов    самостоятельной    деятельности    детей— конструктивной, изобразительной и др.; игровой центр с крупными мягкими конструкциями (блоки, домики, тоннели и пр.) для легкого изменения игрового пространства. Подобная организация пространства позволяет дошкольникам выбирать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013713" w:rsidRPr="006C363E" w:rsidRDefault="00013713" w:rsidP="003020F6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В групповой комнате педагогами созданы все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деятельности. </w:t>
      </w:r>
    </w:p>
    <w:p w:rsidR="00013713" w:rsidRPr="006C363E" w:rsidRDefault="00013713" w:rsidP="003020F6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В групповом помещении имеется спортивное оборудование для свободной двигательной  деятельности расположено в физкультурном уголке группы.</w:t>
      </w:r>
    </w:p>
    <w:p w:rsidR="006F5BEE" w:rsidRPr="006C363E" w:rsidRDefault="006F5BEE" w:rsidP="006F5BEE">
      <w:pPr>
        <w:pStyle w:val="a9"/>
        <w:ind w:left="708" w:right="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63E">
        <w:rPr>
          <w:rFonts w:ascii="Times New Roman" w:hAnsi="Times New Roman" w:cs="Times New Roman"/>
          <w:sz w:val="28"/>
          <w:szCs w:val="28"/>
        </w:rPr>
        <w:t>Группы для детей с 2-х до 5-ти лет оснащены различными  игрушками-персонажами и ролевыми атрибутами для организации театрализованной игры; крупными игровыми модулями для сюжетно-ролевых игр; дидактическими и настольными играми нового поколения, играми по системе Монтесори; конструкторами «LEGO»Duplo.</w:t>
      </w:r>
    </w:p>
    <w:p w:rsidR="00013713" w:rsidRPr="006C363E" w:rsidRDefault="00013713" w:rsidP="00013713">
      <w:pPr>
        <w:pStyle w:val="a9"/>
        <w:numPr>
          <w:ilvl w:val="2"/>
          <w:numId w:val="4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обеспечение.</w:t>
      </w:r>
    </w:p>
    <w:p w:rsidR="00013713" w:rsidRPr="006C363E" w:rsidRDefault="00013713" w:rsidP="00E32788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В групповом помещении </w:t>
      </w:r>
      <w:r w:rsidR="003020F6" w:rsidRPr="006C363E">
        <w:rPr>
          <w:rFonts w:ascii="Times New Roman" w:hAnsi="Times New Roman" w:cs="Times New Roman"/>
          <w:bCs/>
          <w:iCs/>
          <w:sz w:val="28"/>
          <w:szCs w:val="28"/>
        </w:rPr>
        <w:t>младшего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дошкольного возраста созданы материально-технические условия, обеспечивающие: 1) возможность достижения обучающимися планируемых результатов освоения Программы;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2)выполнение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требований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ab/>
        <w:t>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     общественного питания      населения», утверждённых постановлением Главного государственного санитарного врача Российской Федерации от 27 октября 2020 г.№ 32 (зарегистрировано Министерством юстиции Российской Федерации 11 ноября 2020 г., регистрационный № 60833), действующим до 1 января 2027 года (далее-СанПиН 2.3/2.4.3590-20), СанПиН 1.2.3685-21: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детского сада позволяет решать задачи воспитания, обучения и оздоровления. В  МБДОУ имеется: 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музыкальный  зал, который   предназначен для проведения музыкальных занятий, развлечений и праздников и   оснащен необходимым   дидактическим и методическим материалом;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- для работы с воспитанниками оснащен кабинет психолога и сенсорная комната для психологической разгрузки;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два логопедических кабинета для работы с детьми, имеющие проблемы в речевом развитии;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медицинский блок, состоящий из медицинского  кабинета, процедурного кабинета и изолятора;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- для занятий физической культурой используется музыкальный зал и спортивная площадка на участке детского сада. В группах для занятий 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физической культурой оформлены спортивные уголки, где имеются различные тренажеры, модули и т.д.;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Ростовая  мебель  в  группах  подобрана  с  учетом антропометрических данных дошкольников, промаркирована, расставлена в соответствии с «Санитарно-эпидемиологическими требованиями к организациям воспитания и обучения, отдыха и оздоровления детей и молодежи» (СП 2.4.3648-20).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Условия,  созданные  для  развития  игровой  деятельности,  обеспечивают  комфортное пребывание детей в группах.</w:t>
      </w:r>
    </w:p>
    <w:p w:rsidR="00013713" w:rsidRPr="006C363E" w:rsidRDefault="00013713" w:rsidP="00013713">
      <w:pPr>
        <w:pStyle w:val="a9"/>
        <w:ind w:firstLine="69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В помещении группы осуществлен доступ к информационным системам и информационно-телекоммуникационным сетям: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ноутбук в пользовании специалистов и воспитателей;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 наличие выхода в Интернет;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-музыкальный центр, ж/к цветной телевизор, DVD плеер, магнитофон;</w:t>
      </w:r>
    </w:p>
    <w:p w:rsidR="00013713" w:rsidRPr="006C363E" w:rsidRDefault="00E32788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13713"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интерактивн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13713"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панел</w:t>
      </w:r>
      <w:r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ь, </w:t>
      </w:r>
      <w:r w:rsidR="00013713" w:rsidRPr="006C363E">
        <w:rPr>
          <w:rFonts w:ascii="Times New Roman" w:hAnsi="Times New Roman" w:cs="Times New Roman"/>
          <w:bCs/>
          <w:iCs/>
          <w:sz w:val="28"/>
          <w:szCs w:val="28"/>
        </w:rPr>
        <w:t xml:space="preserve"> песочные планшеты.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В работе с воспитанниками активно используются электронные образовательные ресурсы.</w:t>
      </w:r>
    </w:p>
    <w:p w:rsidR="00013713" w:rsidRPr="006C363E" w:rsidRDefault="00013713" w:rsidP="00013713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13713" w:rsidRPr="006C363E" w:rsidRDefault="00013713" w:rsidP="00013713">
      <w:pPr>
        <w:pStyle w:val="a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>3.1.4.</w:t>
      </w:r>
      <w:r w:rsidRPr="006C363E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Примерный перечень литературных, музыкальных, художественных, анимационных произведений для реализации Программы</w:t>
      </w:r>
    </w:p>
    <w:p w:rsidR="00013713" w:rsidRPr="006C363E" w:rsidRDefault="00013713" w:rsidP="00013713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От </w:t>
      </w:r>
      <w:r w:rsidR="00E32788"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до</w:t>
      </w:r>
      <w:r w:rsidR="003020F6"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E32788"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лет.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Малые формы фольклора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Русские народные сказки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Фольклор народов мира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 поэтов и писателей России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Поэзия.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зеленеет...»; Саконская Н.П. «Где мой пальчик?»; Сапгир Г.В. «Кошка»; Хармс Д.И. «Кораблик»; Чуковский К.И. «Путаница».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Проза.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JI.H.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Произведения поэтов и писателей разных стран</w:t>
      </w:r>
      <w:r w:rsidRPr="006C36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Примерный перечень музыкальных произведений.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Слушание.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Пение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Музыкально-ритмические движения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Рассказы с музыкальными иллюстрациями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«Птички», муз. Г. Фрида; «Праздничная прогулка», муз. А. Александрова.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Игры с пением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«Игра с мишкой», муз. Г. Финаровского; «Кто у нас хороший?», рус. нар. песня.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Музыкальные забавы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«Из-за леса, из-за гор», Т. Казакова; «Котик и козлик», муз. Ц. Кюи.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C363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Инсценирование песен</w:t>
      </w: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. «Кошка и котенок», муз. М. Красева, сл. О. Высотской; «Неваляшки», муз. 3. Левиной; Компанейца.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Примерный перечень произведений изобразительного искусства.</w:t>
      </w:r>
    </w:p>
    <w:p w:rsidR="00E32788" w:rsidRPr="006C363E" w:rsidRDefault="00E32788" w:rsidP="00E32788">
      <w:pPr>
        <w:spacing w:after="12"/>
        <w:ind w:left="-15" w:right="1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63E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 к книгам: В.Г. Сутеев «Кораблик», «Кто сказал мяу?», «Цыпленок и Утенок»; Ю.А. Васнецов к книге «Колобок», «Теремок».</w:t>
      </w:r>
    </w:p>
    <w:p w:rsidR="00A0289C" w:rsidRPr="006C363E" w:rsidRDefault="00A0289C" w:rsidP="006219B9">
      <w:pPr>
        <w:pStyle w:val="a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59F9" w:rsidRPr="006C363E" w:rsidRDefault="006D59F9" w:rsidP="006219B9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788" w:rsidRPr="006C363E" w:rsidRDefault="00E32788" w:rsidP="003F031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6C" w:rsidRPr="006C363E" w:rsidRDefault="0070656C" w:rsidP="003F031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3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0289C" w:rsidRPr="006C363E">
        <w:rPr>
          <w:rFonts w:ascii="Times New Roman" w:hAnsi="Times New Roman" w:cs="Times New Roman"/>
          <w:b/>
          <w:sz w:val="28"/>
          <w:szCs w:val="28"/>
        </w:rPr>
        <w:t>1.</w:t>
      </w:r>
      <w:r w:rsidRPr="006C363E">
        <w:rPr>
          <w:rFonts w:ascii="Times New Roman" w:hAnsi="Times New Roman" w:cs="Times New Roman"/>
          <w:b/>
          <w:sz w:val="28"/>
          <w:szCs w:val="28"/>
        </w:rPr>
        <w:t xml:space="preserve">5. Обеспеченность методическими материалами и средствами обучения и воспитания  </w:t>
      </w:r>
    </w:p>
    <w:p w:rsidR="006D59F9" w:rsidRPr="006C363E" w:rsidRDefault="006D59F9" w:rsidP="00C770B2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9575" w:type="dxa"/>
        <w:tblInd w:w="-110" w:type="dxa"/>
        <w:tblCellMar>
          <w:top w:w="52" w:type="dxa"/>
          <w:left w:w="110" w:type="dxa"/>
          <w:right w:w="354" w:type="dxa"/>
        </w:tblCellMar>
        <w:tblLook w:val="04A0" w:firstRow="1" w:lastRow="0" w:firstColumn="1" w:lastColumn="0" w:noHBand="0" w:noVBand="1"/>
      </w:tblPr>
      <w:tblGrid>
        <w:gridCol w:w="3858"/>
        <w:gridCol w:w="5717"/>
      </w:tblGrid>
      <w:tr w:rsidR="0070656C" w:rsidRPr="006C363E" w:rsidTr="0070656C">
        <w:trPr>
          <w:trHeight w:val="283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70656C" w:rsidRPr="006C363E" w:rsidTr="0070656C">
        <w:trPr>
          <w:trHeight w:val="1944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  Инновационная программа дошкольного воспитания «ОТ РОЖДЕНИЯ ДО ШКОЛЫ» под редакцией Н.Е.Вераксы, Т.С.Комаровой, Е.М. Дорофеевой – Издание шестое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(инновационное), испр. и доп.- М. : МОЗАИКА- СИНТЕЗ, 2021 г.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 Примерная основная образовательная программа дошкольного образования «От рождения до школы» под редакцией Н.Е.Вераксы, Т.С.Комаровой, М.А. Васильевой.- М.: Мозаика - Синтез, 2015 г. </w:t>
            </w:r>
          </w:p>
        </w:tc>
      </w:tr>
      <w:tr w:rsidR="0070656C" w:rsidRPr="006C363E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Социализация, развитие общения, нравственное воспитание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-Буре Р. С. Социально-нравственное воспитание дошкольников (3-7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-Петрова В.И.,Стульник Т. Д. Этические беседы с детьми 4-7 лет.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Самообслуживание, самостоятельность, трудовое воспитание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-Куцакова Л. В. Трудовое воспитание в детском саду: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Для занятий с детьми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Белая К. Ю. Формирование основ безопасности у дошкольников (3-7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Саулина Т. Ф. Знакомим дошкольников с правилами дорожного движения (3-7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Игровая деятельность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-Губанова Н. Ф. Развитие игровой деятельности. Младшая группа (3-4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-Губанова Н. Ф. Развитие игровой деятельности. Средняя группа. (4-5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 Губанова Н. Ф. Развитие игровой деятельности. Старшая группа. (5-6 лет)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-Губанова Н. Ф. Развитие игровой деятельности. </w:t>
            </w:r>
          </w:p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Подготовительная к школе группа (6-7 лет) - Программа «Юный эколог» / С.Н. Николаева.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Нагляднодидактические пособия: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«Мир в картинках»: «Государственные символы России»; «День Победы».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«Рассказы по картинкам»: «Великая Отечественная война в произведениях художников»; «Защитники Отечества». Серия «Расскажите детям о...»: «Расскажите детям о достопримечательностях Москвы»; «Расскажите детям о Московском Кремле»; «Расскажите детям об Отечественной войне 1812 года».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lastRenderedPageBreak/>
              <w:t xml:space="preserve">Формирование основ безопасности: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-К.Ю.Белая «Основы безопасности» комплекты для оформления родительских уголков ( младшая группа).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-К.Ю.Белая «Основы безопасности» комплекты для оформления родительских уголков (средняя группа).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-К.Ю.Белая «Основы безопасности» комплекты для оформлени родительских уголков (старшая группа). -К.Ю.Белая «Основы безопасности» комплекты для оформления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родительских уголков (подготовительная к школе группа).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-Бордачева И. Ю. Безопасность на дороге: Плакаты для оформления родительского уголка в ДОУ.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-Бордачева И. Ю. Дорожные знаки: Для работы с детьми 4-7 лет.</w:t>
            </w:r>
          </w:p>
        </w:tc>
      </w:tr>
      <w:tr w:rsidR="0070656C" w:rsidRPr="006C363E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lastRenderedPageBreak/>
              <w:t>Образовательная область «Познавательное развитие»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Развитие познавательно- исследовательской деятельности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-Веракса Н. Е., Веракса А. Н. Проектная деятельность дошкольников.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-Веракса Н. Е., Галимов О. Р. Познавательноисследовательская деятельность дошкольников (4-7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-Крашенинников Е. Е., Холодова О. Л. Развитие познавательных способностей дошкольников (5-7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-Павлова Л. Ю. Сборник дидактических игр по ознакомлению с окружающим миром (3-7 лет). -Шиян О. А. Развитие творческого мышления. Работаем по сказке (3-7 лет)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Ознакомление с предметным окружением и социальным миром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Младшая группа (3-4 года)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Средняя группа (4-5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Старшая группа (5-6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-Дыбина О.В. Ознакомление с предметным и социальным окружением: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Подготовительная к школе группа (6-7 лет). Формирование элементарных математических представлений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</w:t>
            </w:r>
            <w:r w:rsidRPr="006C363E">
              <w:rPr>
                <w:rFonts w:ascii="Times New Roman" w:hAnsi="Times New Roman" w:cs="Times New Roman"/>
              </w:rPr>
              <w:lastRenderedPageBreak/>
              <w:t xml:space="preserve">математических представлений. Вторая группа раннего возраста (2-3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Младшая группа (3-4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Средняя группа (4-5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Старшая группа (5-6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-Помораева И. А., Позина В. А. Формирование элементарных математических представлений. Подготовительная к школе группа (6-7  120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Вторая группа раннего возраста (2-3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Младшая группа (3-4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Средняя группа (4-5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-Соломенникова О. А. Ознакомление с природой в детском саду.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Старшая группа (5-6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Соломенникова О. А. Ознакомление с природой в детском саду. 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lastRenderedPageBreak/>
              <w:t>Нагляднодидактические пособия: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Развитие познавательно - исследовательской деятельности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«Играем в сказку»: «Репка»; «Теремок»; «Три медведя»; «Три поросенка». Веракса Н. Е., Веракса А. Н. Ознакомление с предметным окружением и социальным миром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«Мир в картинках»: «Авиация»;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«Автомобильный транспорт»;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«Арктика и Антарктика»; «Бытовая техника»; «Водный транспорт»;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«Высоко в горах»; «Инструменты домашнего мастера»; «Космос»; «Офисная техника и оборудование»; «Посуда»; «Школьные принадлежности».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«Рассказы по картинкам»: «В деревне»; «Кем быть?»; «Мой дом»; «Профессии».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lastRenderedPageBreak/>
              <w:t xml:space="preserve">Серия «Расскажите детям о...»: «Расскажите детям о бытовых приборах»; «Расскажите детям о космонавтике»; «Расскажите детям о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космосе»; «Расскажите детям о рабочих инструментах»; «Расскажите детям о транспорте», «Расскажите детям о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специальных машинах»; «Расскажите детям о хлебе».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Плакаты: «Счет до 10»; «Счет до 20»; «Цвет»; «Форма».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Ознакомление с миром природы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Плакаты: «Домашние животные»; «Домашние питомцы»; «Домашние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птицы»; «Животные Африки»; «Животные средней полосы»; «Овощи»; «Птицы»; «Фрукты».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Картины для рассматривания: «Коза с козлятами»; «Кошка с котятами»; «Свинья с поросятами»; «Собака с щенками».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«Мир в картинках»: «Деревья и листья»; «Домашние животные»;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«Домашние птицы»; «Животные — домашние питомцы»; «Животные жарких стран»; «Животные средней полосы»;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«Морские обитатели»;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«Насекомые»; «Овощи»; «Рептилии и амфибии»;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«Собаки — друзья и помощники»; «Фрукты»; «Цветы»; «Ягоды лесные»; «Ягоды садовые».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«Рассказы по картинкам»: «Весна»; «Времена года»; «Зима»; «Лето»; «Осень»; «Родная природа». Серия «Расскажите детям о...»: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животных жарких стран»; «Расскажите детям о лесных животных»; «Расскажите детям о морских обитателях»;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«Расскажите детям о насекомых»;«Расскажите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70656C" w:rsidRPr="006C363E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Перечень пособий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-Гербова В. В. Развитие речи в детском </w:t>
            </w:r>
            <w:r w:rsidRPr="006C363E">
              <w:rPr>
                <w:rFonts w:ascii="Times New Roman" w:hAnsi="Times New Roman" w:cs="Times New Roman"/>
              </w:rPr>
              <w:lastRenderedPageBreak/>
              <w:t xml:space="preserve">саду: Младшая группа (3-4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-Гербова В. В. Развитие речи в детском саду: Средняя группа (4-5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-Гербова В. В. Развитие речи в детском саду: Старшая группа (5-6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-Гербова В. В. Развитие речи в детском саду: Подготовительная к школе группа (6-7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Хрестоматии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Хрестоматия для чтения детям в детском саду и дома: 3-4 года. Хрестоматия для чтения детям в детском саду и дома: 4-5 лет. Хрестоматия для чтения детям в детском саду и дома: 5-6 лет. Хрестоматия для чтения детям в детском саду и дома: 6-7 лет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-Колесникова Е.В. «Развитие звуковой культуры речи для детей 3-4 лет»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Методическое пособие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-Колесникова Е.В. «Развитие фонематического слуха у детей 4-5 лет»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Методическое пособие.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-Колесникова Е.В. «Развитие звуко - буквенного анализа у детей 5-6 лет Методическое пособие.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-Колесникова Е.В. « Развитие интереса и способностей к чтению и письму у детей 6-7 лет». Учебно- методическое пособие.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lastRenderedPageBreak/>
              <w:t>3.Нагляднодидактические пособия:</w:t>
            </w:r>
            <w:r w:rsidRPr="006C36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Обязательная часть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«Грамматика в картинках»: «Антонимы.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Глаголы»; «Антонимы. Прилагательные»; «Говори правильно»; «Множественное число»;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«Многозначные слова»; «Один — много»; «Словообразование»; «Ударение».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-Развитие речи в детском саду: Для работы с детьми 23 лет. Гербова В.В.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-Развитие речи в детском саду: Для работы с детьми 34 лет. Гербова В.В.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-Развитие речи в детском саду: Для работы с детьми 46 лет. Гербова В.В.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Раздаточный материал. Гербова В. В.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Часть Программы, формируемая участниками образовательных отношений Демонстрационный материал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 «Слова, слоги, звуки», для детей 4-5 лет. Колесникова Е.В.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-«Звуки и буквы», для детей 5-7 лет. Колесникова Е.В.</w:t>
            </w:r>
            <w:r w:rsidRPr="006C36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656C" w:rsidRPr="006C363E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lastRenderedPageBreak/>
              <w:t>Образовательная область «Художественно – эстетическое развитие»</w:t>
            </w:r>
          </w:p>
        </w:tc>
      </w:tr>
      <w:tr w:rsidR="0070656C" w:rsidRPr="006C363E" w:rsidTr="0070656C">
        <w:trPr>
          <w:trHeight w:val="335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2. Перечень пособий</w:t>
            </w:r>
            <w:r w:rsidRPr="006C36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 Комарова Т. С. Детское художественное творчество. — М.: Мозаика-Синтез, К-2014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 Комарова Т. С. Развитие художественных способностей. — М.: Мозаика-Синтез, К-2015.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 Комарова Т. С. Изобразительная деятельность в детском саду в младшей  группе. Конспекты занятий. — М.: Мозаика-Синтез, 2015.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 Комарова Т. С. Изобразительная деятельность в детском саду в средней  группе. Конспекты занятий. — М.: Мозаика-Синтез, 2015.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-Комарова Т. С. Изобразительная деятельность в детском саду в старшей группе. Конспекты занятий. — М.: Мозаика-Синтез, 2015.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-Комарова Т. С. Изобразительная деятельность в детском саду в подготовительной  группе. Конспекты занятий. — М.: Мозаика-Синтез, 2015.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Часть Программы, формируемая участниками образовательных отношений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 Программа «Гармония» под  ред. К.Л. Тарасовой. 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Нагляднодидактические пособия: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«Мир в картинках»: «Гжель»; «Городецкая роспись по дереву»; «Дымковская игрушка»; «Каргополь — народная игрушка»;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«Музыкальные инструменты»; «Полхов Майдан»; «Филимоновская народная игрушка»; «Хохлома».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Плакаты: «Гжель. Изделия. Гжель»; «Орнаменты.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Полхов-Майдан»;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«Изделия. Полхов-Майдан»; «Орнаменты.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Филимоновская свистулька»;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«Хохлома. Изделия»; «Хохлома. Орнаменты». Серия «Расскажите детям о...»: «Расскажите детям о музыкальных инструментах», «Расскажите детям о музеях и выставках Москвы», «Расскажите детям о Московском Кремле».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«Искусство — детям»: «Волшебный пластилин»;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«Городецкая роспись»; «Дымковская игрушка»;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«Простые узоры и орнаменты»; «Сказочная гжель»; «Секреты бумажного листа»; </w:t>
            </w:r>
            <w:r w:rsidRPr="006C363E">
              <w:rPr>
                <w:rFonts w:ascii="Times New Roman" w:hAnsi="Times New Roman" w:cs="Times New Roman"/>
              </w:rPr>
              <w:lastRenderedPageBreak/>
              <w:t xml:space="preserve">«Тайны бумажного листа»;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«Узоры Северной Двины»; «Филимоновская игрушка»; «Хохломская роспись»</w:t>
            </w:r>
          </w:p>
        </w:tc>
      </w:tr>
      <w:tr w:rsidR="0070656C" w:rsidRPr="006C363E" w:rsidTr="0070656C">
        <w:trPr>
          <w:trHeight w:val="289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lastRenderedPageBreak/>
              <w:t>Образовательная область «Физическое развитие»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2. Перечень пособий</w:t>
            </w:r>
            <w:r w:rsidRPr="006C36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Обязательная часть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Младшая группа (3-4 года).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Средняя группа (4-5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Старшая группа (5-6 лет).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-Пензулаева Л. И. Физическая культура в детском саду: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Подготовительная к школе группа (6-7 лет). -Пензулаева Л. И. Оздоровительная гимнастика: комплексы упражнений для детей 3-7 лет.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-Сборник подвижных игр / Автор-сост. Э. Я. Степаненкова. </w:t>
            </w:r>
          </w:p>
        </w:tc>
      </w:tr>
      <w:tr w:rsidR="0070656C" w:rsidRPr="006C363E" w:rsidTr="0070656C">
        <w:trPr>
          <w:trHeight w:val="289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70656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3.Нагляднодидактические пособия:</w:t>
            </w:r>
            <w:r w:rsidRPr="006C363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Серия «Мир в картинках»: «Спортивный инвентарь». Серия «Рассказы по картинкам»: «Зимние виды спорта»; «Летние виды спорта»; «Распорядок дня». 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:rsidR="0070656C" w:rsidRPr="006C363E" w:rsidRDefault="0070656C" w:rsidP="003F031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Плакаты: «Зимние виды спорта»; «Летние виды спорта». </w:t>
            </w:r>
          </w:p>
        </w:tc>
      </w:tr>
    </w:tbl>
    <w:p w:rsidR="009C5DA3" w:rsidRPr="006C363E" w:rsidRDefault="009C5DA3" w:rsidP="00C770B2">
      <w:pPr>
        <w:pStyle w:val="a9"/>
        <w:jc w:val="center"/>
        <w:rPr>
          <w:rFonts w:ascii="Times New Roman" w:hAnsi="Times New Roman" w:cs="Times New Roman"/>
        </w:rPr>
      </w:pPr>
    </w:p>
    <w:p w:rsidR="009C5DA3" w:rsidRPr="006C363E" w:rsidRDefault="009C5DA3" w:rsidP="00C770B2">
      <w:pPr>
        <w:pStyle w:val="a9"/>
        <w:jc w:val="center"/>
        <w:rPr>
          <w:rFonts w:ascii="Times New Roman" w:hAnsi="Times New Roman" w:cs="Times New Roman"/>
        </w:rPr>
      </w:pPr>
    </w:p>
    <w:p w:rsidR="0070656C" w:rsidRPr="006C363E" w:rsidRDefault="0070656C" w:rsidP="00C770B2">
      <w:pPr>
        <w:pStyle w:val="a9"/>
        <w:jc w:val="center"/>
        <w:rPr>
          <w:rFonts w:ascii="Times New Roman" w:hAnsi="Times New Roman" w:cs="Times New Roman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063ABD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63ABD" w:rsidRPr="006C363E" w:rsidRDefault="00E32788" w:rsidP="00E32788">
      <w:pPr>
        <w:pStyle w:val="a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Приложение № 1</w:t>
      </w: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КАЛЕНДАРНО-ТЕМАТИЧЕСКОЕ ПЛАНИРОВАНИЕ.</w:t>
      </w: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«Развитие речи»</w:t>
      </w:r>
    </w:p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1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5730"/>
        <w:gridCol w:w="60"/>
        <w:gridCol w:w="2113"/>
      </w:tblGrid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Тема (автор,стр. № занятия)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83A8A" w:rsidRPr="006C363E" w:rsidTr="00E95888">
        <w:trPr>
          <w:trHeight w:val="70"/>
        </w:trPr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1  стр 31 путешествие по территории (на прогулке)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rPr>
          <w:trHeight w:val="70"/>
        </w:trPr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 1   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«Путешествие по комнате» стр 33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№1   стр 33 «Кто у нас хороший?”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№1   стр 34 Инсценировка «Про девочку Машу и Зайку-Длинное ушко»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1  стр.37 Чтение немецкой песенки « Три веселых братца»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№2   стр.37 Дидактическая игра «Поручения».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 Вверх-вниз».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3  стр.38     Повторение сказки «Репка», Дидактичекое упражнение « Кто что ест?»,»Скажи аа»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стр.40  Дидактические игры «Поручения», «Лошадка».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5  стр.41  Знакомство с рассказом Л.Н.Толстого «Спала кошка на крыше».дидактическая игра «Ослики»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№6   стр.42  Чтение рассказа Л.Н.Толстого « Был у Пети и Маши конь».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стр.42   Игры и упражнения на звукопроизношение (звук У).Чтение песенки «Разговоры».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стр.43     Рассматривание сюжетных картин 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№3   стр.48    Дидактическая игра « Это я придумал».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потешки « Пошел котик на торжок».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5  стр49   Чтение сказки «Козлята и волк»)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стр.49    Дидактические игры и упражнения с кубиками и кирпичиками.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№6   стр.50    Игра-инсценипровка «Добрый вечер,мамочка».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 7  стр.51   Рассматривание сюжетных картин. 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8  стр.53  Дидактическое упражнение «Выше-ниже,дальше-ближе».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№1   стр.56   Дидактические игры на произношение звуков М-МЬ,П-ПЬ,Б-БЬ.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 Кто ушел? Кто пришел?»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№2   стр.57   Инсценирование сказки 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Сутеева «Кто сказал «мяу»?»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№3   стр.     Инсценирование сказки Сутеева «Кто сказал «мяу»?»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стр.58    дидактическое упражнение на произношение звука Ф.Дидактическая игра « Далеко-близко».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№5   стр.59   Рассматривание иллюстраций к сказке Сутеева «Кто сказал «мяу»?»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Повторение потешки «Пошел котик на торжок»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№6   стр.60   Дидактическая игра «Подбери перышко».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7  стр.61   Рассматривание сюжетных картин.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стр.64    Дидактическое упражнение на произношение звука К.Чтение Чуковского «Котауси и Мауси»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26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№1   стр.65 Чтение сказки Л.Н. Толстого «Три медведя»  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стр.67  Дидактическая игра «Устроим кукле комнату»  Дидактическое упражнение  на произношение звуков Д,ДЬ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0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5  стр.68   Повторение знакомых сказок.Чтение потешки «Огуречик,огуречик».</w:t>
            </w:r>
          </w:p>
        </w:tc>
        <w:tc>
          <w:tcPr>
            <w:tcW w:w="2113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№6   стр.68   Упражнения на совершенствование звуковой культуры речи.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стр.69    Дидактическое упражнение « Чья мама? Чей малыш?»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8  стр.70    Повторение пройденного материала.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№1   стр.70 Рассказывание сказки «Теремок». Чтение русской народной песенки «Ай ду-ду,ду-ду,ду-ду».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2  стр.71  Составление рассказа на тему «Как мы птичек кормили». Упражнение на звукопроизношение и укрепление артикуляционногоаппарата.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№3   стр.72  Чтение потешки «Наша Маша маленька»,стихотворение «Капутикян С. «Маша обедает».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стр.73   Повторение стихотворения Капутикян С. «Маша обедает». Дидактическая игра «Чья.чье.чьи?»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№5   стр.73  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6  стр.74   Инсценирование сказки «Теремок»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стр.74  знакомство с рассказом Я.Тайца «Поезд»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26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стр.75   рассматривание сюжетной картины.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№1   стр.77   Рассматривание 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сказке «Три медведя», дидактическая игра «Чья картинка?»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№2   стр.78    Рассматривание картины «Дети играют в кубики».</w:t>
            </w:r>
          </w:p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Чтение  Чуковского «Путаница»(вечер)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№3   стр.79 Чтение произведения  К.Чуковского «Путаница»  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стр.80   Рассматривание иллюстраций к произведению К.Чуковского «Путаница» Дидактическое упражнение «Что я делаю?»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5  стр.80  Рассказывание сказки «Гуси» без наглядного сопровождения.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№6   стр.81  Игра-инсценировка «Как машина зверят катала»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26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стр.82  Дидактическое упражнение «Не уходи от нас,киска» Чтение стихотворения Сапгира «Кошка».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стр.83    дидактическое упражнение «Как можно медвежонка порадовать?»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1  стр.84  дидактическое упражнение «Кто в лесу живет?», знакомство со сказкой «Маша и медведь»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rPr>
          <w:trHeight w:val="438"/>
        </w:trPr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2  стр.84  рассматривание иллюстраций по вопросам к сказке «Маша и медведь»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№3   стр.85  дидактическое упражнение «Я ищу детей,которые полюбили бы меня»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4  стр.85  Знакомство с главой из книги Янчарского «Приключения Мишки-ушастика»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№5   стр.86  Рассматривание картин из серии «Домашние животные»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№6   стр.87  Дидактическая игра «Купание куклы Кати»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стр.88    Чтение сказки Биссета «га-га-га»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стр.88    Повторение материала (на усмотрение воспитателя по образовательной ситуации)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№1   стр.89   Чтение стихотворения А.Барто «Девочка-ревушка»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 2  стр.90   Рассматривание картины «Дети кормят курицу и цыплят». Игра в цыплят.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№3   стр.91  Чтение рассказа Г.Балла «Желтячок»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стр.91   Дидактическое упражнение « Так или не так?» Чтение стихотворения А.Барто «Кораблик»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262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№5   стр.92  Дидактическое упражнение « Так или не так?»  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  №6   стр.93 Чтение сказки Бианки «Лис 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мышонок»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стр.94  «Здравствуй,весна»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№7   стр.94  «Здравствуй,весна» Закрепление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на усмотрение воспитателя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стр.91   Дидактическое упражнение « Так или не так?» Чтение стихотворения А.Барто «Кораблик» Закрепление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№4   стр.80   Рассматривание иллюстраций к произведению К.Чуковского «Путаница» Дидактическое упражнение «Что я делаю?» Закрепление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стр.94  Контрольно-диагностическое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В.В.Гербова   №8   стр.94  Контрольно-диагностическое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83A8A" w:rsidRPr="006C363E" w:rsidTr="00E95888">
        <w:tc>
          <w:tcPr>
            <w:tcW w:w="709" w:type="dxa"/>
          </w:tcPr>
          <w:p w:rsidR="00E83A8A" w:rsidRPr="006C363E" w:rsidRDefault="00E83A8A" w:rsidP="00E83A8A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E83A8A" w:rsidRPr="00AA5DAE" w:rsidRDefault="00AA5DAE" w:rsidP="00E83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173" w:type="dxa"/>
            <w:gridSpan w:val="2"/>
          </w:tcPr>
          <w:p w:rsidR="00E83A8A" w:rsidRPr="006C363E" w:rsidRDefault="00E83A8A" w:rsidP="00E83A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289C" w:rsidRPr="006C363E" w:rsidRDefault="00A0289C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E83A8A" w:rsidRPr="006C363E" w:rsidRDefault="00E83A8A" w:rsidP="00E83A8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«ФЭМП»</w:t>
      </w:r>
    </w:p>
    <w:tbl>
      <w:tblPr>
        <w:tblStyle w:val="28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1418"/>
        <w:gridCol w:w="5510"/>
        <w:gridCol w:w="2393"/>
      </w:tblGrid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П№</w:t>
            </w: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Тема автор, стр. № занятия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 стр.10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ПомораеваИ.А.,ПозинаВ.А.№2 стр.10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ПомораеваИ.А.,ПозинаВ.А.№1стр.11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.(кубик ,шарик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ПомораеваИ.А.,ПозинаВ.А.№2стр.12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их.(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кубик. шарик)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ПомораеваИ.А.,ПозинаВ.А.№3 стр.12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их.(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кирпичик, шарик)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ПомораеваИ.А.,ПозинаВ.А.№4 стр.13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их.(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кирпичик .кубик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 стр.14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их.(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кирпичик. кубик, шарик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ПомораеваИ.А.,ПозинаВ.А.№2 стр.15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Различать предметы контрастной величины ,называть их.(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большой. маленький)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ПомораеваИ.А.,ПозинаВ.А.№3стр.15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Различать предметы контрастной величины ,называть их.(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большой. маленький)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ПомораеваИ.А.,ПозинаВ.А.№4 стр.16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контрастные по величине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кубики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их.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 стр.17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шарики  и называть их.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В.А.№ 2стр.18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контрастные по величине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кубики,  шарики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  и называть их.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 И.А.,  Позина В.А.№ 3 стр.19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предметов. различать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много-один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В.А.№ 4 стр.19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предметов. различать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 И.А.,ПозинаВ.А.№1 стр.20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однородных предметов. различать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 И.А.,ПозинаВ.А.№2 стр.21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различать контрастные по величине предметы и обозначать их соответствующими словами: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маленький; много-один, один-много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ПомораеваИ.А.,ПозинаВ.А.№3 стр.22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большой, маленький; много-много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ПомораеваИ.А.,ПозинаВ.А.№4 стр.22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много-мало, мало-много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 стр.23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кубик, шарик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один-много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ПомораеваИ.А.,ПозинаВ.А.№2 стр.24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называть их: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кубик, шарик; много-много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ПомораеваИ.А.,ПозинаВ.А.№3 стр.25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предметов и различать их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много-много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ПомораеваИ.А.,ПозинаВ.А.№4 стр.25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 однородных предметов и различать их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один-много; много-один; много-много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 стр.26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большой. маленький; кубик. шарик; много-много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ПомораеваИ.А.,ПозинаВ.А.№2 стр.27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кирпичик. кубик, шарик; много-мало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ПомораеваИ.А.,ПозинаВ.А.№3 стр.28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кирпичик. кубик, шарик; много-много.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ПомораеваИ.А.,ПозинаВ.А.№4 стр.29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кирпичик. кубик, шарик)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 и цвету.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показывать части своего тела.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rPr>
          <w:trHeight w:val="284"/>
        </w:trPr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ПомораеваИ.А.,ПозинаВ.А.№1 стр.30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цвету.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Развитие предметных дйствий.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ПомораеваИ.А.,ПозинаВ.А.№2 стр.31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соотнося их с местом расположения конкретного предмета(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в, на, под, здесь, там, тут)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ПомораеваИ.А.,ПозинаВ.А.№3 стр.32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 однородных предметов и различать их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много-один, много-мало, много-много.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ПомораеваИ.А.,ПозинаВ.А.№4 стр.33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предметов(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много-один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),использовать в речи существительные во множественном и единственном числе.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 1 стр.34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формировать группы  однородных предметов и различать их количество: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один-много</w:t>
            </w: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, ,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много-один, много-много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ПомораеваИ.А.,ПозинаВ.А.№ 2 стр.35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обозначать их словами: </w:t>
            </w: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большой-маленький.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«Вспомним, что мы прошли»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26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«Диагностика»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A3A" w:rsidRPr="006C363E" w:rsidRDefault="00FB3A3A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i/>
                <w:sz w:val="24"/>
                <w:szCs w:val="24"/>
              </w:rPr>
              <w:t>1 час</w:t>
            </w:r>
          </w:p>
        </w:tc>
      </w:tr>
      <w:tr w:rsidR="00E95888" w:rsidRPr="006C363E" w:rsidTr="00E95888">
        <w:tc>
          <w:tcPr>
            <w:tcW w:w="1135" w:type="dxa"/>
          </w:tcPr>
          <w:p w:rsidR="00E95888" w:rsidRPr="006C363E" w:rsidRDefault="00E95888" w:rsidP="00E9588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E95888" w:rsidRPr="00AA5DAE" w:rsidRDefault="00AA5DAE" w:rsidP="00E95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393" w:type="dxa"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:rsidR="00E95888" w:rsidRPr="006C363E" w:rsidRDefault="00BA72BA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95888" w:rsidRPr="006C363E">
        <w:rPr>
          <w:rFonts w:ascii="Times New Roman" w:hAnsi="Times New Roman" w:cs="Times New Roman"/>
          <w:bCs/>
          <w:iCs/>
          <w:sz w:val="28"/>
          <w:szCs w:val="28"/>
        </w:rPr>
        <w:t>Аппликация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120"/>
        <w:tblpPr w:leftFromText="180" w:rightFromText="180" w:vertAnchor="text" w:horzAnchor="margin" w:tblpX="642" w:tblpY="129"/>
        <w:tblW w:w="8680" w:type="dxa"/>
        <w:tblLayout w:type="fixed"/>
        <w:tblLook w:val="04A0" w:firstRow="1" w:lastRow="0" w:firstColumn="1" w:lastColumn="0" w:noHBand="0" w:noVBand="1"/>
      </w:tblPr>
      <w:tblGrid>
        <w:gridCol w:w="1734"/>
        <w:gridCol w:w="4962"/>
        <w:gridCol w:w="850"/>
        <w:gridCol w:w="1134"/>
      </w:tblGrid>
      <w:tr w:rsidR="00E95888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888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«Настольный театр» Д.Н.Колдина с.6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«Птички»  Д.Н.Колдина с.7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«Кто в домике живет?»  Д.Н.Колдина с.8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«Красивая ваза»  Д.Н.Колдина с.9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«Флажки»  Д.Н.Колдина с.10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72349F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«Машинки»  Д.Н.Колдина с.11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«Цветочки на клумбах»</w:t>
            </w:r>
            <w:r w:rsidRPr="006C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Д.Н.Колдина с.12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72349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«Оденем куклу»</w:t>
            </w:r>
            <w:r w:rsidRPr="006C3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Д.Н.Колдина с.15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D2527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«Морковка» Д.Н.Колдина с.13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D2527F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«Самолетики в небе»  Д.Н.Колдина с.14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«Пуделек»  Д.Н.Колдина с.16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«Мячики»  Д.Н.Колдина с.18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«Ежик»  Д.Н.Колдина с.19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«Сказочное дерево»  Д.Н.Колдина с.22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«Лодочка»  Д.Н.Колдина с.23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86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«Пятнышки на жирафе»  Д.Н.Колдина с.28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316A62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«Конфеты в вазе»  Д.Н.Колдина с.36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«Овечка»  Д.Н.Колдина с.40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49F" w:rsidRPr="006C363E" w:rsidTr="00E95888"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349F" w:rsidRPr="006C363E" w:rsidRDefault="0072349F" w:rsidP="007234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49F" w:rsidRPr="006C363E" w:rsidRDefault="0072349F" w:rsidP="00723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49F" w:rsidRPr="006C363E" w:rsidRDefault="0072349F" w:rsidP="0072349F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16A62" w:rsidRDefault="00316A62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16A62" w:rsidRPr="00316A62" w:rsidRDefault="00316A62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E95888" w:rsidRPr="006C363E" w:rsidRDefault="00E95888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BA72BA" w:rsidRDefault="00BA72BA" w:rsidP="00E95888">
      <w:pPr>
        <w:pStyle w:val="a9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E95888" w:rsidRPr="006C363E" w:rsidRDefault="00BA72BA" w:rsidP="00E95888">
      <w:pPr>
        <w:pStyle w:val="a9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lastRenderedPageBreak/>
        <w:t>«</w:t>
      </w:r>
      <w:r w:rsidR="00E95888" w:rsidRPr="006C363E">
        <w:rPr>
          <w:rFonts w:ascii="Times New Roman" w:hAnsi="Times New Roman" w:cs="Times New Roman"/>
          <w:bCs/>
          <w:iCs/>
          <w:sz w:val="32"/>
          <w:szCs w:val="32"/>
        </w:rPr>
        <w:t>Лепка</w:t>
      </w:r>
      <w:r>
        <w:rPr>
          <w:rFonts w:ascii="Times New Roman" w:hAnsi="Times New Roman" w:cs="Times New Roman"/>
          <w:bCs/>
          <w:iCs/>
          <w:sz w:val="32"/>
          <w:szCs w:val="32"/>
        </w:rPr>
        <w:t>»</w:t>
      </w:r>
    </w:p>
    <w:p w:rsidR="00E95888" w:rsidRPr="006C363E" w:rsidRDefault="00E95888" w:rsidP="00E95888">
      <w:pPr>
        <w:pStyle w:val="a9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tbl>
      <w:tblPr>
        <w:tblStyle w:val="35"/>
        <w:tblW w:w="4591" w:type="pct"/>
        <w:tblInd w:w="108" w:type="dxa"/>
        <w:tblLook w:val="04A0" w:firstRow="1" w:lastRow="0" w:firstColumn="1" w:lastColumn="0" w:noHBand="0" w:noVBand="1"/>
      </w:tblPr>
      <w:tblGrid>
        <w:gridCol w:w="1230"/>
        <w:gridCol w:w="4538"/>
        <w:gridCol w:w="758"/>
        <w:gridCol w:w="2262"/>
      </w:tblGrid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95888" w:rsidRPr="006C363E" w:rsidTr="00E95888">
        <w:tc>
          <w:tcPr>
            <w:tcW w:w="32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316A62" w:rsidP="00316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</w:t>
            </w:r>
            <w:r w:rsidR="00E95888" w:rsidRPr="006C363E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 xml:space="preserve">«Печенье для кота» Зан№1 с.8 Д.Н.Колдина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A62" w:rsidRPr="006C363E" w:rsidTr="00DB76F3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2" w:rsidRPr="00316A62" w:rsidRDefault="00316A62" w:rsidP="00DB76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2" w:rsidRPr="006C363E" w:rsidRDefault="00316A62" w:rsidP="00DB76F3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«Съешь моего яблочка» Зан№2 с.9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16A62" w:rsidRPr="006C363E" w:rsidRDefault="00316A62" w:rsidP="00DB76F3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16A62" w:rsidRPr="006C363E" w:rsidRDefault="00316A62" w:rsidP="00DB76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056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«Червячки для цыпленка» Зан№5 с.12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«У ежа иголки» Зан№6 с. 13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2628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«Баранки» Зан№7 с.14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«Огурец» Зан№9 с. 16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32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                                   Декабрь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2628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«Новогодняя елка» Зан№8 с.15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«Нос для снеговика» Зан№10 с. 17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316A62" w:rsidRDefault="00E95888" w:rsidP="00E958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tabs>
                <w:tab w:val="left" w:pos="2986"/>
              </w:tabs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«Вкусный пирог» Зан№11 с.18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5AF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F" w:rsidRDefault="000565AF" w:rsidP="00E958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F" w:rsidRPr="006C363E" w:rsidRDefault="000565AF" w:rsidP="00E95888">
            <w:pPr>
              <w:tabs>
                <w:tab w:val="left" w:pos="2986"/>
              </w:tabs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Маленькие змейки» Зан№4 с.11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65AF" w:rsidRPr="006C363E" w:rsidRDefault="000565AF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565AF" w:rsidRPr="006C363E" w:rsidRDefault="000565AF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0565AF" w:rsidP="00E95888">
            <w:pPr>
              <w:rPr>
                <w:rFonts w:ascii="Times New Roman" w:hAnsi="Times New Roman" w:cs="Times New Roman"/>
                <w:b/>
              </w:rPr>
            </w:pPr>
            <w:r w:rsidRPr="000565AF">
              <w:rPr>
                <w:rFonts w:ascii="Times New Roman" w:hAnsi="Times New Roman" w:cs="Times New Roman"/>
              </w:rPr>
              <w:t xml:space="preserve">        </w:t>
            </w:r>
            <w:r w:rsidR="00316A62" w:rsidRPr="00316A62">
              <w:rPr>
                <w:rFonts w:ascii="Times New Roman" w:hAnsi="Times New Roman" w:cs="Times New Roman"/>
              </w:rPr>
              <w:t xml:space="preserve">                 </w:t>
            </w:r>
            <w:r w:rsidR="00E95888" w:rsidRPr="00316A62">
              <w:rPr>
                <w:rFonts w:ascii="Times New Roman" w:hAnsi="Times New Roman" w:cs="Times New Roman"/>
              </w:rPr>
              <w:t xml:space="preserve">                          </w:t>
            </w:r>
            <w:r w:rsidR="00316A62" w:rsidRPr="00316A62">
              <w:rPr>
                <w:rFonts w:ascii="Times New Roman" w:hAnsi="Times New Roman" w:cs="Times New Roman"/>
              </w:rPr>
              <w:t xml:space="preserve">          </w:t>
            </w:r>
            <w:r w:rsidR="00E95888" w:rsidRPr="006C363E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0565AF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«Пирожки для Машеньки» Зан№12 с. 19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316A62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0565AF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rPr>
                <w:rFonts w:ascii="Times New Roman" w:hAnsi="Times New Roman" w:cs="Times New Roman"/>
                <w:b/>
              </w:rPr>
            </w:pPr>
            <w:r w:rsidRPr="00316A62">
              <w:rPr>
                <w:rFonts w:ascii="Times New Roman" w:hAnsi="Times New Roman" w:cs="Times New Roman"/>
                <w:b/>
              </w:rPr>
              <w:t>«Конфеты» Зан.№13 с.20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0565AF" w:rsidRDefault="000565AF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E9588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«Яблоко» Зан№14 с.21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«Банан» №15 с. 22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«Колобок» №16 с. 23 Д.Н. 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tabs>
                <w:tab w:val="left" w:pos="1205"/>
              </w:tabs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Апрель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«Мыльные пузыри» Зан№17 с. 24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2628E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«Цветные карандаши» Зан№18 с.25 Д.Н.Колдина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316A62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tabs>
                <w:tab w:val="left" w:pos="1205"/>
              </w:tabs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Май</w:t>
            </w: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«Самолет» Зан№19 с.26 Д.Н. 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«Окно для петушка» Зан№20 с. 27 Д.Н. Колдина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</w:rPr>
            </w:pPr>
            <w:r w:rsidRPr="006C3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5888" w:rsidRPr="006C363E" w:rsidTr="00E95888"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6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5888" w:rsidRPr="000565AF" w:rsidRDefault="00E95888" w:rsidP="00E958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E95888" w:rsidRPr="006C363E" w:rsidRDefault="00BA72BA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</w:t>
      </w:r>
      <w:r w:rsidR="00E95888" w:rsidRPr="006C363E">
        <w:rPr>
          <w:rFonts w:ascii="Times New Roman" w:hAnsi="Times New Roman" w:cs="Times New Roman"/>
          <w:bCs/>
          <w:iCs/>
          <w:sz w:val="28"/>
          <w:szCs w:val="28"/>
        </w:rPr>
        <w:t>Рисование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tbl>
      <w:tblPr>
        <w:tblStyle w:val="130"/>
        <w:tblpPr w:leftFromText="180" w:rightFromText="180" w:vertAnchor="text" w:horzAnchor="page" w:tblpX="1067" w:tblpY="428"/>
        <w:tblW w:w="17884" w:type="dxa"/>
        <w:tblLayout w:type="fixed"/>
        <w:tblLook w:val="04A0" w:firstRow="1" w:lastRow="0" w:firstColumn="1" w:lastColumn="0" w:noHBand="0" w:noVBand="1"/>
      </w:tblPr>
      <w:tblGrid>
        <w:gridCol w:w="1242"/>
        <w:gridCol w:w="7144"/>
        <w:gridCol w:w="936"/>
        <w:gridCol w:w="1418"/>
        <w:gridCol w:w="7144"/>
      </w:tblGrid>
      <w:tr w:rsidR="00E95888" w:rsidRPr="006C363E" w:rsidTr="00E95888">
        <w:trPr>
          <w:gridAfter w:val="1"/>
          <w:wAfter w:w="7144" w:type="dxa"/>
          <w:trHeight w:val="6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8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Сентябрь</w:t>
            </w:r>
          </w:p>
        </w:tc>
        <w:tc>
          <w:tcPr>
            <w:tcW w:w="23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8725AB" w:rsidRDefault="00E95888" w:rsidP="002628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«Мой любимый дождик» Зан.№1 с.33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2628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«Зернышки для цыплят» Зан.№2 с.34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2628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«Домашнее консервирование» Зан.№ 3 с.35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2628E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«Следы от улиток» Зан.№4 с. 36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F65F85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7144" w:type="dxa"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«Окошко в теремке» Зан.№5 с.37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  <w:trHeight w:val="24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«Звездное небо» Зан.№6 с. 38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«Звездное небо» Зан.№6 с. 38   (коллективное)Д.Н.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  <w:trHeight w:val="15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«Мяч» Зан №10 с.42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«Помоги зайчику» Зан.№9 с.41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«Воздушные шары» Зан.№11 с. 43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ind w:left="-108" w:right="-194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«Колеса поезда» Зан. №12 с.44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8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Декабрь</w:t>
            </w:r>
          </w:p>
        </w:tc>
        <w:tc>
          <w:tcPr>
            <w:tcW w:w="23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«Колеса поезда» (коллективная работа)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«Падающий снег» Зан.№7 с. 39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«Падающий снег « (коллективная работа)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«Закрасим елку» Зан.№8 с.40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«Закрасим елку» Зан.№8 с.40 (продолжение)Д.Н.Колдина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 xml:space="preserve"> «Тарелка» Зан.№13 с.45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«Мышонок в норке» Зан. №14 с.46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«Мышонок в норке» Зан. №14 с.46 (продолжение)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2628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«Весенняя капель» Зан. №15 с. 47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«Яйцо» Зан. №16 с.48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tabs>
                <w:tab w:val="center" w:pos="33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«Праздничный салют» Зан. №17 с. 49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433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</w:t>
            </w:r>
            <w:r w:rsidR="00E433A7">
              <w:rPr>
                <w:rFonts w:ascii="Times New Roman" w:hAnsi="Times New Roman"/>
                <w:sz w:val="24"/>
                <w:szCs w:val="24"/>
              </w:rPr>
              <w:t xml:space="preserve">Праздничный салют» Зан. №17 с. </w:t>
            </w:r>
            <w:r w:rsidRPr="006C363E">
              <w:rPr>
                <w:rFonts w:ascii="Times New Roman" w:hAnsi="Times New Roman"/>
                <w:sz w:val="24"/>
                <w:szCs w:val="24"/>
              </w:rPr>
              <w:t>9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«Праздничный салют» Зан. №17с.49 (коллект. работа)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 xml:space="preserve">«Рисую, что хочу» 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«Спрятались в траве» Зан. №19 с 51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tabs>
                <w:tab w:val="left" w:pos="12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Апрель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«Горох для петушка» Зан.№20 с.52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«Осьминог» Зан. №21 с. 53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«Осьминог» Зан. №21 с. 53 (коллективное)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«Волны» Зан. №22 с. 54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tabs>
                <w:tab w:val="left" w:pos="12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Май</w:t>
            </w: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 xml:space="preserve">«Рисование по замыслу»  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tabs>
                <w:tab w:val="left" w:pos="1170"/>
                <w:tab w:val="left" w:pos="26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«Ступеньки для лесенки» Зан.№23 с.55 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«Клубки ниток» Зан.№24 с.56 Д.Н. Колдина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F65F85" w:rsidRDefault="00E95888" w:rsidP="00E95888">
            <w:pPr>
              <w:rPr>
                <w:rFonts w:ascii="Times New Roman" w:hAnsi="Times New Roman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888" w:rsidRPr="006C363E" w:rsidRDefault="00E95888" w:rsidP="00E95888">
            <w:pPr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«Вспомним чему мы научились» Итоговое занятие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88" w:rsidRPr="006C363E" w:rsidTr="00E95888">
        <w:trPr>
          <w:gridAfter w:val="1"/>
          <w:wAfter w:w="7144" w:type="dxa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888" w:rsidRPr="00AA5DAE" w:rsidRDefault="00AA5DAE" w:rsidP="00E958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DAE">
              <w:rPr>
                <w:rFonts w:ascii="Times New Roman" w:hAnsi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5888" w:rsidRPr="006C363E" w:rsidRDefault="00E95888" w:rsidP="00E95888">
            <w:pPr>
              <w:tabs>
                <w:tab w:val="left" w:pos="12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888" w:rsidRPr="006C363E" w:rsidRDefault="00E95888" w:rsidP="00E95888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06B0" w:rsidRDefault="001D06B0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1D06B0" w:rsidRDefault="001D06B0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КАЛЕНДАРНО-ТЕМАТИЧЕСКОЕ ПЛАНИРОВАНИЕ.</w:t>
      </w:r>
    </w:p>
    <w:p w:rsidR="00A0289C" w:rsidRPr="006C363E" w:rsidRDefault="00A0289C" w:rsidP="00A0289C">
      <w:pPr>
        <w:pStyle w:val="a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C363E">
        <w:rPr>
          <w:rFonts w:ascii="Times New Roman" w:hAnsi="Times New Roman" w:cs="Times New Roman"/>
          <w:bCs/>
          <w:iCs/>
          <w:sz w:val="28"/>
          <w:szCs w:val="28"/>
        </w:rPr>
        <w:t>«Ознакомление с окружающим миром»</w:t>
      </w:r>
    </w:p>
    <w:tbl>
      <w:tblPr>
        <w:tblStyle w:val="4"/>
        <w:tblpPr w:leftFromText="180" w:rightFromText="180" w:vertAnchor="text" w:horzAnchor="page" w:tblpX="1067" w:tblpY="190"/>
        <w:tblW w:w="10740" w:type="dxa"/>
        <w:tblLayout w:type="fixed"/>
        <w:tblLook w:val="04A0" w:firstRow="1" w:lastRow="0" w:firstColumn="1" w:lastColumn="0" w:noHBand="0" w:noVBand="1"/>
      </w:tblPr>
      <w:tblGrid>
        <w:gridCol w:w="1436"/>
        <w:gridCol w:w="6950"/>
        <w:gridCol w:w="936"/>
        <w:gridCol w:w="1418"/>
      </w:tblGrid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732A0" w:rsidRPr="006C363E" w:rsidTr="00651160">
        <w:tc>
          <w:tcPr>
            <w:tcW w:w="8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Сентябрь</w:t>
            </w:r>
          </w:p>
        </w:tc>
        <w:tc>
          <w:tcPr>
            <w:tcW w:w="23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«Морковка от зайчика» Тема1 О.А. Соломенникова, с.20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«Морковка от зайчика» Тема1  О.А. Соломенникова, с.20 (закрепление). Овощи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Октябрь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«Листопад,листопад,листья желтые летят..» Тема2 О.А. Соломенникова с.21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«Листопад,листопад,листья желтые летят..» Тема2 О.А. Соломенникова с.21 Закрепление. Игры с 14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Ноябрь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«Рыбка плавает в воде» Тема3  О.А. Соломенникова, с.23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«Рыбка плавает в воде» Тема3  О.А. Соломенникова, с.23 Закрепление. Пальчиковая игра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8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Декабрь</w:t>
            </w:r>
          </w:p>
        </w:tc>
        <w:tc>
          <w:tcPr>
            <w:tcW w:w="235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«У кормушки» Тема4  О.А. Соломенникова, с.24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«У кормушки» Тема4  О.А. Соломенникова, с.24 Закрепление. Подвижные игры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Январь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«Снеговичок и елочка» Тема5  О.А. Соломенникова, с.26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«Снеговичок и елочка» Тема5  О.А. Соломенникова, с.26 Закрепление. Разучивание стихов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Февраль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«Котенок Пушок» Тема6  О.А. Соломенникова, с.27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«Котенок Пушок» Тема6  О.А. Соломенникова, с.28 Закрепление. Рисование клубочка для котенка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Март 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«Петушок и его семейка» Тема7  О.А. Соломенникова, с.29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«Петушок и его семейка» Тема7  О.А. Соломенникова, с.30 Закрепление. 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Апрель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26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«Солнышко, солнышко, выгляни в окошечко» Тема8  О.А. Соломенникова, с.31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«Солнышко, солнышко, выгляни в окошечко» Тема8  О.А. Соломенникова, с.32 Закрепление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07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Май</w:t>
            </w: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«Там и тут,одуванчики цветут» Тема9  О.А. Соломенникова, с.33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651160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1D06B0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 xml:space="preserve">  Итоговое занятие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A0" w:rsidRPr="006C363E" w:rsidTr="00AA5DAE"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2A0" w:rsidRPr="00AA5DAE" w:rsidRDefault="00AA5DAE" w:rsidP="0087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DA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занятий:</w:t>
            </w:r>
          </w:p>
        </w:tc>
        <w:tc>
          <w:tcPr>
            <w:tcW w:w="9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32A0" w:rsidRPr="006C363E" w:rsidRDefault="008732A0" w:rsidP="00873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289C" w:rsidRPr="006C363E" w:rsidRDefault="00A0289C" w:rsidP="00A0289C">
      <w:pPr>
        <w:pStyle w:val="a9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656C" w:rsidRPr="006C363E" w:rsidRDefault="0070656C" w:rsidP="00C770B2">
      <w:pPr>
        <w:pStyle w:val="a9"/>
        <w:jc w:val="center"/>
        <w:rPr>
          <w:rFonts w:ascii="Times New Roman" w:hAnsi="Times New Roman" w:cs="Times New Roman"/>
        </w:rPr>
      </w:pPr>
    </w:p>
    <w:p w:rsidR="0070656C" w:rsidRPr="006C363E" w:rsidRDefault="0070656C" w:rsidP="00C770B2">
      <w:pPr>
        <w:pStyle w:val="a9"/>
        <w:jc w:val="center"/>
        <w:rPr>
          <w:rFonts w:ascii="Times New Roman" w:hAnsi="Times New Roman" w:cs="Times New Roman"/>
        </w:rPr>
      </w:pPr>
    </w:p>
    <w:p w:rsidR="0070656C" w:rsidRPr="006C363E" w:rsidRDefault="0070656C" w:rsidP="00C770B2">
      <w:pPr>
        <w:pStyle w:val="a9"/>
        <w:jc w:val="center"/>
        <w:rPr>
          <w:rFonts w:ascii="Times New Roman" w:hAnsi="Times New Roman" w:cs="Times New Roman"/>
        </w:rPr>
      </w:pPr>
    </w:p>
    <w:p w:rsidR="0070656C" w:rsidRPr="006C363E" w:rsidRDefault="0070656C" w:rsidP="00C770B2">
      <w:pPr>
        <w:pStyle w:val="a9"/>
        <w:jc w:val="center"/>
        <w:rPr>
          <w:rFonts w:ascii="Times New Roman" w:hAnsi="Times New Roman" w:cs="Times New Roman"/>
        </w:rPr>
      </w:pPr>
    </w:p>
    <w:p w:rsidR="00B403C9" w:rsidRPr="006C363E" w:rsidRDefault="00B403C9">
      <w:pPr>
        <w:rPr>
          <w:rFonts w:ascii="Times New Roman" w:hAnsi="Times New Roman" w:cs="Times New Roman"/>
        </w:rPr>
      </w:pPr>
    </w:p>
    <w:sectPr w:rsidR="00B403C9" w:rsidRPr="006C363E" w:rsidSect="00DF5C76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C61" w:rsidRDefault="00601C61" w:rsidP="00DF5C76">
      <w:pPr>
        <w:spacing w:after="0" w:line="240" w:lineRule="auto"/>
      </w:pPr>
      <w:r>
        <w:separator/>
      </w:r>
    </w:p>
  </w:endnote>
  <w:endnote w:type="continuationSeparator" w:id="0">
    <w:p w:rsidR="00601C61" w:rsidRDefault="00601C61" w:rsidP="00DF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954029"/>
      <w:docPartObj>
        <w:docPartGallery w:val="Page Numbers (Bottom of Page)"/>
        <w:docPartUnique/>
      </w:docPartObj>
    </w:sdtPr>
    <w:sdtEndPr/>
    <w:sdtContent>
      <w:p w:rsidR="003B4384" w:rsidRDefault="003B438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D99">
          <w:rPr>
            <w:noProof/>
          </w:rPr>
          <w:t>3</w:t>
        </w:r>
        <w:r>
          <w:fldChar w:fldCharType="end"/>
        </w:r>
      </w:p>
    </w:sdtContent>
  </w:sdt>
  <w:p w:rsidR="003B4384" w:rsidRDefault="003B438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C61" w:rsidRDefault="00601C61" w:rsidP="00DF5C76">
      <w:pPr>
        <w:spacing w:after="0" w:line="240" w:lineRule="auto"/>
      </w:pPr>
      <w:r>
        <w:separator/>
      </w:r>
    </w:p>
  </w:footnote>
  <w:footnote w:type="continuationSeparator" w:id="0">
    <w:p w:rsidR="00601C61" w:rsidRDefault="00601C61" w:rsidP="00DF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</w:abstractNum>
  <w:abstractNum w:abstractNumId="1" w15:restartNumberingAfterBreak="0">
    <w:nsid w:val="020F3A3A"/>
    <w:multiLevelType w:val="hybridMultilevel"/>
    <w:tmpl w:val="157E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C97"/>
    <w:multiLevelType w:val="multilevel"/>
    <w:tmpl w:val="CB04D6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46715B7"/>
    <w:multiLevelType w:val="multilevel"/>
    <w:tmpl w:val="998C05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242AA"/>
    <w:multiLevelType w:val="multilevel"/>
    <w:tmpl w:val="842276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64F4E"/>
    <w:multiLevelType w:val="multilevel"/>
    <w:tmpl w:val="AED498E2"/>
    <w:lvl w:ilvl="0">
      <w:start w:val="3"/>
      <w:numFmt w:val="upperRoman"/>
      <w:lvlText w:val="%1."/>
      <w:lvlJc w:val="left"/>
      <w:pPr>
        <w:ind w:left="141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6" w15:restartNumberingAfterBreak="0">
    <w:nsid w:val="0D5C42E0"/>
    <w:multiLevelType w:val="hybridMultilevel"/>
    <w:tmpl w:val="AA7A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2FE4"/>
    <w:multiLevelType w:val="hybridMultilevel"/>
    <w:tmpl w:val="EA8A3ECE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5797B56"/>
    <w:multiLevelType w:val="hybridMultilevel"/>
    <w:tmpl w:val="D7267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DAE"/>
    <w:multiLevelType w:val="hybridMultilevel"/>
    <w:tmpl w:val="ABDC8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34718"/>
    <w:multiLevelType w:val="multilevel"/>
    <w:tmpl w:val="4D60CE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6C6045"/>
    <w:multiLevelType w:val="multilevel"/>
    <w:tmpl w:val="F896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0F4733"/>
    <w:multiLevelType w:val="multilevel"/>
    <w:tmpl w:val="43A6A49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EE2447"/>
    <w:multiLevelType w:val="multilevel"/>
    <w:tmpl w:val="C3A2C4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615784"/>
    <w:multiLevelType w:val="hybridMultilevel"/>
    <w:tmpl w:val="21CA8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B78A5"/>
    <w:multiLevelType w:val="multilevel"/>
    <w:tmpl w:val="2C44865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074DC2"/>
    <w:multiLevelType w:val="multilevel"/>
    <w:tmpl w:val="C7163E3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1967B2"/>
    <w:multiLevelType w:val="multilevel"/>
    <w:tmpl w:val="C656492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6A2492"/>
    <w:multiLevelType w:val="hybridMultilevel"/>
    <w:tmpl w:val="19505EAC"/>
    <w:lvl w:ilvl="0" w:tplc="40B8432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30EC0750"/>
    <w:multiLevelType w:val="multilevel"/>
    <w:tmpl w:val="70A4B3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752C26"/>
    <w:multiLevelType w:val="multilevel"/>
    <w:tmpl w:val="B0240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606716"/>
    <w:multiLevelType w:val="hybridMultilevel"/>
    <w:tmpl w:val="F04E8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E7B58"/>
    <w:multiLevelType w:val="multilevel"/>
    <w:tmpl w:val="7D327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4346DB"/>
    <w:multiLevelType w:val="multilevel"/>
    <w:tmpl w:val="18D03F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EC3740"/>
    <w:multiLevelType w:val="multilevel"/>
    <w:tmpl w:val="B2BA2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CD5D7C"/>
    <w:multiLevelType w:val="hybridMultilevel"/>
    <w:tmpl w:val="5BAA0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4280C"/>
    <w:multiLevelType w:val="hybridMultilevel"/>
    <w:tmpl w:val="0062F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B7816"/>
    <w:multiLevelType w:val="hybridMultilevel"/>
    <w:tmpl w:val="5EA0A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819A1"/>
    <w:multiLevelType w:val="multilevel"/>
    <w:tmpl w:val="C164B6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8E672A"/>
    <w:multiLevelType w:val="multilevel"/>
    <w:tmpl w:val="F30EE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FE0A64"/>
    <w:multiLevelType w:val="hybridMultilevel"/>
    <w:tmpl w:val="0A92083C"/>
    <w:lvl w:ilvl="0" w:tplc="09AA3AD2">
      <w:start w:val="3"/>
      <w:numFmt w:val="decimal"/>
      <w:lvlText w:val="%1)"/>
      <w:lvlJc w:val="left"/>
      <w:pPr>
        <w:ind w:left="720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8387B"/>
    <w:multiLevelType w:val="multilevel"/>
    <w:tmpl w:val="0262B4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9735DD"/>
    <w:multiLevelType w:val="multilevel"/>
    <w:tmpl w:val="57F6D252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8D14C6"/>
    <w:multiLevelType w:val="hybridMultilevel"/>
    <w:tmpl w:val="69C63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56ECC"/>
    <w:multiLevelType w:val="multilevel"/>
    <w:tmpl w:val="B91A8E5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294BCA"/>
    <w:multiLevelType w:val="multilevel"/>
    <w:tmpl w:val="74C8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6CD2FEB"/>
    <w:multiLevelType w:val="multilevel"/>
    <w:tmpl w:val="07B4FF7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88351EF"/>
    <w:multiLevelType w:val="multilevel"/>
    <w:tmpl w:val="E4EE4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8FE4267"/>
    <w:multiLevelType w:val="multilevel"/>
    <w:tmpl w:val="70B6701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F22A4B"/>
    <w:multiLevelType w:val="hybridMultilevel"/>
    <w:tmpl w:val="BBB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B3C4C"/>
    <w:multiLevelType w:val="multilevel"/>
    <w:tmpl w:val="D4CE798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3B3BDB"/>
    <w:multiLevelType w:val="multilevel"/>
    <w:tmpl w:val="173CC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A23F00"/>
    <w:multiLevelType w:val="hybridMultilevel"/>
    <w:tmpl w:val="44A6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511DE"/>
    <w:multiLevelType w:val="hybridMultilevel"/>
    <w:tmpl w:val="51E8B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8F4703"/>
    <w:multiLevelType w:val="multilevel"/>
    <w:tmpl w:val="061219B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DF3F2B"/>
    <w:multiLevelType w:val="multilevel"/>
    <w:tmpl w:val="09960E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155287"/>
    <w:multiLevelType w:val="hybridMultilevel"/>
    <w:tmpl w:val="B3B23D1C"/>
    <w:lvl w:ilvl="0" w:tplc="B01A61F2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451549"/>
    <w:multiLevelType w:val="multilevel"/>
    <w:tmpl w:val="95BCD4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3039D0"/>
    <w:multiLevelType w:val="hybridMultilevel"/>
    <w:tmpl w:val="560C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55EBA"/>
    <w:multiLevelType w:val="multilevel"/>
    <w:tmpl w:val="7CFEA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CA431C"/>
    <w:multiLevelType w:val="multilevel"/>
    <w:tmpl w:val="943E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3"/>
  </w:num>
  <w:num w:numId="5">
    <w:abstractNumId w:val="17"/>
  </w:num>
  <w:num w:numId="6">
    <w:abstractNumId w:val="21"/>
  </w:num>
  <w:num w:numId="7">
    <w:abstractNumId w:val="25"/>
  </w:num>
  <w:num w:numId="8">
    <w:abstractNumId w:val="41"/>
  </w:num>
  <w:num w:numId="9">
    <w:abstractNumId w:val="35"/>
  </w:num>
  <w:num w:numId="10">
    <w:abstractNumId w:val="0"/>
  </w:num>
  <w:num w:numId="11">
    <w:abstractNumId w:val="10"/>
  </w:num>
  <w:num w:numId="12">
    <w:abstractNumId w:val="19"/>
  </w:num>
  <w:num w:numId="13">
    <w:abstractNumId w:val="11"/>
  </w:num>
  <w:num w:numId="14">
    <w:abstractNumId w:val="47"/>
  </w:num>
  <w:num w:numId="15">
    <w:abstractNumId w:val="37"/>
  </w:num>
  <w:num w:numId="16">
    <w:abstractNumId w:val="16"/>
  </w:num>
  <w:num w:numId="17">
    <w:abstractNumId w:val="15"/>
  </w:num>
  <w:num w:numId="18">
    <w:abstractNumId w:val="26"/>
  </w:num>
  <w:num w:numId="19">
    <w:abstractNumId w:val="29"/>
  </w:num>
  <w:num w:numId="20">
    <w:abstractNumId w:val="50"/>
  </w:num>
  <w:num w:numId="21">
    <w:abstractNumId w:val="12"/>
  </w:num>
  <w:num w:numId="22">
    <w:abstractNumId w:val="40"/>
  </w:num>
  <w:num w:numId="23">
    <w:abstractNumId w:val="33"/>
  </w:num>
  <w:num w:numId="24">
    <w:abstractNumId w:val="7"/>
  </w:num>
  <w:num w:numId="25">
    <w:abstractNumId w:val="45"/>
  </w:num>
  <w:num w:numId="26">
    <w:abstractNumId w:val="4"/>
  </w:num>
  <w:num w:numId="27">
    <w:abstractNumId w:val="20"/>
  </w:num>
  <w:num w:numId="28">
    <w:abstractNumId w:val="38"/>
  </w:num>
  <w:num w:numId="29">
    <w:abstractNumId w:val="34"/>
  </w:num>
  <w:num w:numId="30">
    <w:abstractNumId w:val="32"/>
  </w:num>
  <w:num w:numId="31">
    <w:abstractNumId w:val="13"/>
  </w:num>
  <w:num w:numId="32">
    <w:abstractNumId w:val="31"/>
  </w:num>
  <w:num w:numId="33">
    <w:abstractNumId w:val="23"/>
  </w:num>
  <w:num w:numId="34">
    <w:abstractNumId w:val="28"/>
  </w:num>
  <w:num w:numId="35">
    <w:abstractNumId w:val="49"/>
  </w:num>
  <w:num w:numId="36">
    <w:abstractNumId w:val="24"/>
  </w:num>
  <w:num w:numId="37">
    <w:abstractNumId w:val="48"/>
  </w:num>
  <w:num w:numId="38">
    <w:abstractNumId w:val="43"/>
  </w:num>
  <w:num w:numId="39">
    <w:abstractNumId w:val="44"/>
  </w:num>
  <w:num w:numId="40">
    <w:abstractNumId w:val="9"/>
  </w:num>
  <w:num w:numId="41">
    <w:abstractNumId w:val="8"/>
  </w:num>
  <w:num w:numId="42">
    <w:abstractNumId w:val="39"/>
  </w:num>
  <w:num w:numId="43">
    <w:abstractNumId w:val="46"/>
  </w:num>
  <w:num w:numId="44">
    <w:abstractNumId w:val="30"/>
  </w:num>
  <w:num w:numId="45">
    <w:abstractNumId w:val="14"/>
  </w:num>
  <w:num w:numId="46">
    <w:abstractNumId w:val="1"/>
  </w:num>
  <w:num w:numId="47">
    <w:abstractNumId w:val="2"/>
  </w:num>
  <w:num w:numId="48">
    <w:abstractNumId w:val="5"/>
  </w:num>
  <w:num w:numId="49">
    <w:abstractNumId w:val="36"/>
  </w:num>
  <w:num w:numId="50">
    <w:abstractNumId w:val="6"/>
  </w:num>
  <w:num w:numId="51">
    <w:abstractNumId w:val="4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4171"/>
    <w:rsid w:val="00003F9A"/>
    <w:rsid w:val="00013713"/>
    <w:rsid w:val="00036CE3"/>
    <w:rsid w:val="000565AF"/>
    <w:rsid w:val="00061E74"/>
    <w:rsid w:val="00063ABD"/>
    <w:rsid w:val="00096560"/>
    <w:rsid w:val="00110BCC"/>
    <w:rsid w:val="001375A5"/>
    <w:rsid w:val="00142C89"/>
    <w:rsid w:val="001C40DD"/>
    <w:rsid w:val="001D06B0"/>
    <w:rsid w:val="001D1A29"/>
    <w:rsid w:val="001E117E"/>
    <w:rsid w:val="002217CB"/>
    <w:rsid w:val="002628EB"/>
    <w:rsid w:val="00291D3E"/>
    <w:rsid w:val="0029727E"/>
    <w:rsid w:val="003020F6"/>
    <w:rsid w:val="003065FF"/>
    <w:rsid w:val="00316939"/>
    <w:rsid w:val="00316A62"/>
    <w:rsid w:val="00360E9E"/>
    <w:rsid w:val="00387B13"/>
    <w:rsid w:val="003905CF"/>
    <w:rsid w:val="003B4384"/>
    <w:rsid w:val="003F0310"/>
    <w:rsid w:val="00413FCE"/>
    <w:rsid w:val="00420547"/>
    <w:rsid w:val="004A5BC1"/>
    <w:rsid w:val="004D4C3A"/>
    <w:rsid w:val="004F59D5"/>
    <w:rsid w:val="00531F94"/>
    <w:rsid w:val="005E56AE"/>
    <w:rsid w:val="00601C61"/>
    <w:rsid w:val="006145ED"/>
    <w:rsid w:val="006219B9"/>
    <w:rsid w:val="00651160"/>
    <w:rsid w:val="00652176"/>
    <w:rsid w:val="006619DE"/>
    <w:rsid w:val="00665159"/>
    <w:rsid w:val="00696693"/>
    <w:rsid w:val="006C363E"/>
    <w:rsid w:val="006D59F9"/>
    <w:rsid w:val="006F19C9"/>
    <w:rsid w:val="006F5BEE"/>
    <w:rsid w:val="0070656C"/>
    <w:rsid w:val="0072019D"/>
    <w:rsid w:val="0072349F"/>
    <w:rsid w:val="00725E48"/>
    <w:rsid w:val="00734ED6"/>
    <w:rsid w:val="007571DB"/>
    <w:rsid w:val="008578CA"/>
    <w:rsid w:val="0086354B"/>
    <w:rsid w:val="00865974"/>
    <w:rsid w:val="0086718E"/>
    <w:rsid w:val="008725AB"/>
    <w:rsid w:val="008732A0"/>
    <w:rsid w:val="00913EA6"/>
    <w:rsid w:val="00954C35"/>
    <w:rsid w:val="0099075B"/>
    <w:rsid w:val="009A39B6"/>
    <w:rsid w:val="009C5DA3"/>
    <w:rsid w:val="009E1D80"/>
    <w:rsid w:val="00A0289C"/>
    <w:rsid w:val="00A22098"/>
    <w:rsid w:val="00A4366B"/>
    <w:rsid w:val="00A63D93"/>
    <w:rsid w:val="00A64836"/>
    <w:rsid w:val="00A9084F"/>
    <w:rsid w:val="00AA5DAE"/>
    <w:rsid w:val="00AB198F"/>
    <w:rsid w:val="00AD6CB8"/>
    <w:rsid w:val="00B23D99"/>
    <w:rsid w:val="00B37AB5"/>
    <w:rsid w:val="00B403C9"/>
    <w:rsid w:val="00B41E2C"/>
    <w:rsid w:val="00B42524"/>
    <w:rsid w:val="00B57AB3"/>
    <w:rsid w:val="00B837DD"/>
    <w:rsid w:val="00B94EC3"/>
    <w:rsid w:val="00BA72BA"/>
    <w:rsid w:val="00BB536C"/>
    <w:rsid w:val="00BE2E1D"/>
    <w:rsid w:val="00BF6470"/>
    <w:rsid w:val="00C2136C"/>
    <w:rsid w:val="00C738EC"/>
    <w:rsid w:val="00C770B2"/>
    <w:rsid w:val="00CC597F"/>
    <w:rsid w:val="00CD7AEF"/>
    <w:rsid w:val="00D2527F"/>
    <w:rsid w:val="00D77796"/>
    <w:rsid w:val="00D97DAB"/>
    <w:rsid w:val="00DB73BE"/>
    <w:rsid w:val="00DB7960"/>
    <w:rsid w:val="00DC7CE8"/>
    <w:rsid w:val="00DF5C76"/>
    <w:rsid w:val="00E32788"/>
    <w:rsid w:val="00E433A7"/>
    <w:rsid w:val="00E45CE2"/>
    <w:rsid w:val="00E83A8A"/>
    <w:rsid w:val="00E90B01"/>
    <w:rsid w:val="00E95888"/>
    <w:rsid w:val="00EA06BA"/>
    <w:rsid w:val="00EC316C"/>
    <w:rsid w:val="00F25BDD"/>
    <w:rsid w:val="00F26BFF"/>
    <w:rsid w:val="00F27642"/>
    <w:rsid w:val="00F31416"/>
    <w:rsid w:val="00F65F85"/>
    <w:rsid w:val="00F72DC0"/>
    <w:rsid w:val="00F74171"/>
    <w:rsid w:val="00F8645F"/>
    <w:rsid w:val="00F92A51"/>
    <w:rsid w:val="00F93DA9"/>
    <w:rsid w:val="00FA72E9"/>
    <w:rsid w:val="00FB3A3A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C86C8-CA51-4B09-9F32-477CF3A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8E"/>
  </w:style>
  <w:style w:type="paragraph" w:styleId="1">
    <w:name w:val="heading 1"/>
    <w:basedOn w:val="a"/>
    <w:next w:val="a"/>
    <w:link w:val="10"/>
    <w:uiPriority w:val="9"/>
    <w:qFormat/>
    <w:rsid w:val="00BB53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770B2"/>
    <w:rPr>
      <w:rFonts w:ascii="Times New Roman" w:eastAsia="Times New Roman" w:hAnsi="Times New Roman" w:cs="Times New Roman"/>
      <w:b/>
      <w:bCs/>
      <w:color w:val="5E5269"/>
    </w:rPr>
  </w:style>
  <w:style w:type="character" w:customStyle="1" w:styleId="31">
    <w:name w:val="Основной текст (3)_"/>
    <w:basedOn w:val="a0"/>
    <w:link w:val="32"/>
    <w:rsid w:val="00C770B2"/>
    <w:rPr>
      <w:rFonts w:ascii="Calibri" w:eastAsia="Calibri" w:hAnsi="Calibri" w:cs="Calibri"/>
      <w:sz w:val="28"/>
      <w:szCs w:val="28"/>
    </w:rPr>
  </w:style>
  <w:style w:type="character" w:customStyle="1" w:styleId="a3">
    <w:name w:val="Основной текст_"/>
    <w:basedOn w:val="a0"/>
    <w:link w:val="11"/>
    <w:rsid w:val="00C770B2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70B2"/>
    <w:rPr>
      <w:rFonts w:ascii="Arial" w:eastAsia="Arial" w:hAnsi="Arial" w:cs="Arial"/>
      <w:b/>
      <w:bCs/>
      <w:i/>
      <w:iCs/>
      <w:sz w:val="28"/>
      <w:szCs w:val="28"/>
    </w:rPr>
  </w:style>
  <w:style w:type="character" w:customStyle="1" w:styleId="23">
    <w:name w:val="Заголовок №2_"/>
    <w:basedOn w:val="a0"/>
    <w:link w:val="24"/>
    <w:rsid w:val="00C770B2"/>
    <w:rPr>
      <w:rFonts w:ascii="Arial" w:eastAsia="Arial" w:hAnsi="Arial" w:cs="Arial"/>
      <w:i/>
      <w:iCs/>
      <w:sz w:val="28"/>
      <w:szCs w:val="28"/>
    </w:rPr>
  </w:style>
  <w:style w:type="character" w:customStyle="1" w:styleId="a4">
    <w:name w:val="Подпись к таблице_"/>
    <w:basedOn w:val="a0"/>
    <w:link w:val="a5"/>
    <w:rsid w:val="00C770B2"/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rsid w:val="00C770B2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C770B2"/>
    <w:pPr>
      <w:widowControl w:val="0"/>
      <w:spacing w:after="0"/>
      <w:jc w:val="center"/>
    </w:pPr>
    <w:rPr>
      <w:rFonts w:ascii="Times New Roman" w:eastAsia="Times New Roman" w:hAnsi="Times New Roman" w:cs="Times New Roman"/>
      <w:b/>
      <w:bCs/>
      <w:color w:val="5E5269"/>
    </w:rPr>
  </w:style>
  <w:style w:type="paragraph" w:customStyle="1" w:styleId="32">
    <w:name w:val="Основной текст (3)"/>
    <w:basedOn w:val="a"/>
    <w:link w:val="31"/>
    <w:rsid w:val="00C770B2"/>
    <w:pPr>
      <w:widowControl w:val="0"/>
      <w:spacing w:after="0" w:line="240" w:lineRule="auto"/>
      <w:ind w:firstLine="820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Основной текст1"/>
    <w:basedOn w:val="a"/>
    <w:link w:val="a3"/>
    <w:rsid w:val="00C770B2"/>
    <w:pPr>
      <w:widowControl w:val="0"/>
      <w:spacing w:after="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C770B2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24">
    <w:name w:val="Заголовок №2"/>
    <w:basedOn w:val="a"/>
    <w:link w:val="23"/>
    <w:rsid w:val="00C770B2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C770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rsid w:val="00C770B2"/>
    <w:pPr>
      <w:widowControl w:val="0"/>
      <w:spacing w:after="0" w:line="266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C770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C770B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a">
    <w:name w:val="Subtle Reference"/>
    <w:basedOn w:val="a0"/>
    <w:uiPriority w:val="31"/>
    <w:qFormat/>
    <w:rsid w:val="00C770B2"/>
    <w:rPr>
      <w:smallCap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BB53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3">
    <w:name w:val="Заголовок №3_"/>
    <w:basedOn w:val="a0"/>
    <w:link w:val="34"/>
    <w:rsid w:val="00BB536C"/>
    <w:rPr>
      <w:rFonts w:ascii="Times New Roman" w:eastAsia="Times New Roman" w:hAnsi="Times New Roman" w:cs="Times New Roman"/>
      <w:b/>
      <w:bCs/>
    </w:rPr>
  </w:style>
  <w:style w:type="paragraph" w:customStyle="1" w:styleId="34">
    <w:name w:val="Заголовок №3"/>
    <w:basedOn w:val="a"/>
    <w:link w:val="33"/>
    <w:rsid w:val="00BB536C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25">
    <w:name w:val="Quote"/>
    <w:basedOn w:val="a"/>
    <w:next w:val="a"/>
    <w:link w:val="26"/>
    <w:uiPriority w:val="29"/>
    <w:qFormat/>
    <w:rsid w:val="00BB536C"/>
    <w:pPr>
      <w:spacing w:before="200" w:after="160" w:line="259" w:lineRule="auto"/>
      <w:ind w:left="864" w:right="864"/>
      <w:jc w:val="center"/>
    </w:pPr>
    <w:rPr>
      <w:rFonts w:eastAsiaTheme="minorHAnsi"/>
      <w:i/>
      <w:iCs/>
      <w:color w:val="404040" w:themeColor="text1" w:themeTint="BF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BB536C"/>
    <w:rPr>
      <w:rFonts w:eastAsiaTheme="minorHAnsi"/>
      <w:i/>
      <w:iCs/>
      <w:color w:val="404040" w:themeColor="text1" w:themeTint="BF"/>
      <w:lang w:eastAsia="en-US"/>
    </w:rPr>
  </w:style>
  <w:style w:type="character" w:styleId="ab">
    <w:name w:val="Emphasis"/>
    <w:basedOn w:val="a0"/>
    <w:uiPriority w:val="20"/>
    <w:qFormat/>
    <w:rsid w:val="00BB536C"/>
    <w:rPr>
      <w:i/>
      <w:iCs/>
    </w:rPr>
  </w:style>
  <w:style w:type="character" w:customStyle="1" w:styleId="c0">
    <w:name w:val="c0"/>
    <w:basedOn w:val="a0"/>
    <w:rsid w:val="00BB536C"/>
  </w:style>
  <w:style w:type="character" w:customStyle="1" w:styleId="c8">
    <w:name w:val="c8"/>
    <w:basedOn w:val="a0"/>
    <w:rsid w:val="00BB536C"/>
  </w:style>
  <w:style w:type="paragraph" w:styleId="ac">
    <w:name w:val="Normal (Web)"/>
    <w:basedOn w:val="a"/>
    <w:uiPriority w:val="99"/>
    <w:unhideWhenUsed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B536C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basedOn w:val="a0"/>
    <w:uiPriority w:val="22"/>
    <w:qFormat/>
    <w:rsid w:val="00BB536C"/>
    <w:rPr>
      <w:b/>
      <w:bCs/>
    </w:rPr>
  </w:style>
  <w:style w:type="character" w:customStyle="1" w:styleId="c10">
    <w:name w:val="c10"/>
    <w:basedOn w:val="a0"/>
    <w:rsid w:val="00BB536C"/>
  </w:style>
  <w:style w:type="character" w:customStyle="1" w:styleId="c2">
    <w:name w:val="c2"/>
    <w:basedOn w:val="a0"/>
    <w:rsid w:val="00BB536C"/>
  </w:style>
  <w:style w:type="character" w:customStyle="1" w:styleId="c1">
    <w:name w:val="c1"/>
    <w:basedOn w:val="a0"/>
    <w:rsid w:val="00BB536C"/>
  </w:style>
  <w:style w:type="paragraph" w:customStyle="1" w:styleId="c3">
    <w:name w:val="c3"/>
    <w:basedOn w:val="a"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B5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BB536C"/>
    <w:rPr>
      <w:rFonts w:ascii="Arial" w:eastAsia="Arial" w:hAnsi="Arial" w:cs="Arial"/>
      <w:b/>
      <w:bCs/>
    </w:rPr>
  </w:style>
  <w:style w:type="paragraph" w:customStyle="1" w:styleId="50">
    <w:name w:val="Основной текст (5)"/>
    <w:basedOn w:val="a"/>
    <w:link w:val="5"/>
    <w:rsid w:val="00BB536C"/>
    <w:pPr>
      <w:widowControl w:val="0"/>
      <w:spacing w:after="0"/>
    </w:pPr>
    <w:rPr>
      <w:rFonts w:ascii="Arial" w:eastAsia="Arial" w:hAnsi="Arial" w:cs="Arial"/>
      <w:b/>
      <w:bCs/>
    </w:rPr>
  </w:style>
  <w:style w:type="character" w:customStyle="1" w:styleId="c15">
    <w:name w:val="c15"/>
    <w:basedOn w:val="a0"/>
    <w:rsid w:val="00BB536C"/>
  </w:style>
  <w:style w:type="character" w:customStyle="1" w:styleId="c13">
    <w:name w:val="c13"/>
    <w:basedOn w:val="a0"/>
    <w:rsid w:val="00BB536C"/>
  </w:style>
  <w:style w:type="character" w:customStyle="1" w:styleId="c4">
    <w:name w:val="c4"/>
    <w:basedOn w:val="a0"/>
    <w:rsid w:val="00BB536C"/>
  </w:style>
  <w:style w:type="character" w:customStyle="1" w:styleId="30">
    <w:name w:val="Заголовок 3 Знак"/>
    <w:basedOn w:val="a0"/>
    <w:link w:val="3"/>
    <w:uiPriority w:val="9"/>
    <w:semiHidden/>
    <w:rsid w:val="00A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72019D"/>
    <w:pPr>
      <w:tabs>
        <w:tab w:val="center" w:pos="4677"/>
        <w:tab w:val="right" w:pos="9355"/>
      </w:tabs>
      <w:spacing w:after="0" w:line="240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0">
    <w:name w:val="Верхний колонтитул Знак"/>
    <w:basedOn w:val="a0"/>
    <w:link w:val="af"/>
    <w:uiPriority w:val="99"/>
    <w:rsid w:val="0072019D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19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003F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9A39B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39B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A39B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39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39B6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A3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A39B6"/>
    <w:rPr>
      <w:rFonts w:ascii="Segoe UI" w:hAnsi="Segoe UI" w:cs="Segoe UI"/>
      <w:sz w:val="18"/>
      <w:szCs w:val="18"/>
    </w:rPr>
  </w:style>
  <w:style w:type="character" w:styleId="af8">
    <w:name w:val="line number"/>
    <w:basedOn w:val="a0"/>
    <w:uiPriority w:val="99"/>
    <w:semiHidden/>
    <w:unhideWhenUsed/>
    <w:rsid w:val="00DF5C76"/>
  </w:style>
  <w:style w:type="paragraph" w:styleId="af9">
    <w:name w:val="footer"/>
    <w:basedOn w:val="a"/>
    <w:link w:val="afa"/>
    <w:uiPriority w:val="99"/>
    <w:unhideWhenUsed/>
    <w:rsid w:val="00DF5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F5C76"/>
  </w:style>
  <w:style w:type="paragraph" w:customStyle="1" w:styleId="27">
    <w:name w:val="Основной текст2"/>
    <w:basedOn w:val="a"/>
    <w:rsid w:val="00E45CE2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4">
    <w:name w:val="Сетка таблицы1"/>
    <w:basedOn w:val="a1"/>
    <w:next w:val="a8"/>
    <w:uiPriority w:val="59"/>
    <w:rsid w:val="00E83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59"/>
    <w:rsid w:val="00E958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E958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958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8"/>
    <w:uiPriority w:val="59"/>
    <w:rsid w:val="00E958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E9588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732A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66F4-B3D9-4188-9887-FEC73DEC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17048</Words>
  <Characters>97175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25</cp:revision>
  <dcterms:created xsi:type="dcterms:W3CDTF">2023-08-17T16:44:00Z</dcterms:created>
  <dcterms:modified xsi:type="dcterms:W3CDTF">2023-08-28T09:11:00Z</dcterms:modified>
</cp:coreProperties>
</file>